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16DB" w14:textId="204D3D4B" w:rsidR="00922D4A" w:rsidRPr="00A50320" w:rsidRDefault="00BD424F" w:rsidP="00A50320">
      <w:pPr>
        <w:rPr>
          <w:rFonts w:cstheme="minorHAnsi"/>
        </w:rPr>
      </w:pPr>
      <w:r w:rsidRPr="00A50320">
        <w:rPr>
          <w:rFonts w:cstheme="minorHAnsi"/>
          <w:noProof/>
        </w:rPr>
        <w:drawing>
          <wp:anchor distT="0" distB="0" distL="114300" distR="114300" simplePos="0" relativeHeight="251658240" behindDoc="0" locked="0" layoutInCell="1" allowOverlap="1" wp14:anchorId="1A3079AF" wp14:editId="2D045328">
            <wp:simplePos x="0" y="0"/>
            <wp:positionH relativeFrom="column">
              <wp:posOffset>386080</wp:posOffset>
            </wp:positionH>
            <wp:positionV relativeFrom="paragraph">
              <wp:posOffset>347980</wp:posOffset>
            </wp:positionV>
            <wp:extent cx="5162550" cy="2821989"/>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0" cy="2821989"/>
                    </a:xfrm>
                    <a:prstGeom prst="rect">
                      <a:avLst/>
                    </a:prstGeom>
                    <a:noFill/>
                    <a:ln>
                      <a:noFill/>
                    </a:ln>
                  </pic:spPr>
                </pic:pic>
              </a:graphicData>
            </a:graphic>
          </wp:anchor>
        </w:drawing>
      </w:r>
    </w:p>
    <w:p w14:paraId="64349790" w14:textId="66DC55AA" w:rsidR="00922D4A" w:rsidRPr="00A50320" w:rsidRDefault="00922D4A" w:rsidP="00A50320">
      <w:pPr>
        <w:rPr>
          <w:rFonts w:cstheme="minorHAnsi"/>
        </w:rPr>
      </w:pPr>
    </w:p>
    <w:p w14:paraId="67B26E29" w14:textId="77777777" w:rsidR="00BD424F" w:rsidRPr="00A50320" w:rsidRDefault="00BD424F" w:rsidP="00A50320">
      <w:pPr>
        <w:rPr>
          <w:rFonts w:cstheme="minorHAnsi"/>
          <w:b/>
          <w:sz w:val="32"/>
          <w:szCs w:val="32"/>
          <w:u w:val="single"/>
        </w:rPr>
      </w:pPr>
      <w:bookmarkStart w:id="0" w:name="_Hlk488127733"/>
    </w:p>
    <w:p w14:paraId="45ABAA55" w14:textId="4E3523FD" w:rsidR="00922D4A" w:rsidRPr="00A50320" w:rsidRDefault="00922D4A" w:rsidP="00A50320">
      <w:pPr>
        <w:rPr>
          <w:rFonts w:cstheme="minorHAnsi"/>
          <w:b/>
          <w:sz w:val="32"/>
          <w:szCs w:val="32"/>
          <w:u w:val="single"/>
        </w:rPr>
      </w:pPr>
      <w:r w:rsidRPr="00A50320">
        <w:rPr>
          <w:rFonts w:cstheme="minorHAnsi"/>
          <w:b/>
          <w:sz w:val="32"/>
          <w:szCs w:val="32"/>
          <w:u w:val="single"/>
        </w:rPr>
        <w:t>Průběžná zpráva o plnění Strategie komunitně vedeného místního rozvoje místní akční skupiny Stolové hory pro období 2014-2020</w:t>
      </w:r>
    </w:p>
    <w:p w14:paraId="65B26B26" w14:textId="77777777" w:rsidR="00922D4A" w:rsidRPr="00A50320" w:rsidRDefault="00922D4A" w:rsidP="00A50320">
      <w:pPr>
        <w:rPr>
          <w:rFonts w:cstheme="minorHAnsi"/>
          <w:sz w:val="32"/>
          <w:szCs w:val="32"/>
        </w:rPr>
      </w:pPr>
    </w:p>
    <w:p w14:paraId="08C57CB5" w14:textId="579F0D26" w:rsidR="00922D4A" w:rsidRPr="00A50320" w:rsidRDefault="00B216B4" w:rsidP="00A50320">
      <w:pPr>
        <w:rPr>
          <w:rFonts w:cstheme="minorHAnsi"/>
          <w:sz w:val="32"/>
          <w:szCs w:val="32"/>
        </w:rPr>
      </w:pPr>
      <w:r>
        <w:rPr>
          <w:rFonts w:cstheme="minorHAnsi"/>
          <w:sz w:val="32"/>
          <w:szCs w:val="32"/>
        </w:rPr>
        <w:t>2</w:t>
      </w:r>
      <w:r w:rsidR="00922D4A" w:rsidRPr="00A50320">
        <w:rPr>
          <w:rFonts w:cstheme="minorHAnsi"/>
          <w:sz w:val="32"/>
          <w:szCs w:val="32"/>
        </w:rPr>
        <w:t>. pololetí 201</w:t>
      </w:r>
      <w:r w:rsidR="00AA63D6">
        <w:rPr>
          <w:rFonts w:cstheme="minorHAnsi"/>
          <w:sz w:val="32"/>
          <w:szCs w:val="32"/>
        </w:rPr>
        <w:t>9</w:t>
      </w:r>
    </w:p>
    <w:bookmarkEnd w:id="0"/>
    <w:p w14:paraId="1B4DCE73" w14:textId="77777777" w:rsidR="00922D4A" w:rsidRPr="00A50320" w:rsidRDefault="00922D4A" w:rsidP="00A50320">
      <w:pPr>
        <w:rPr>
          <w:rFonts w:cstheme="minorHAnsi"/>
        </w:rPr>
      </w:pPr>
    </w:p>
    <w:p w14:paraId="12F5C914" w14:textId="77777777" w:rsidR="00922D4A" w:rsidRPr="00A50320" w:rsidRDefault="00922D4A" w:rsidP="00A50320">
      <w:pPr>
        <w:spacing w:after="0"/>
        <w:rPr>
          <w:rFonts w:cstheme="minorHAnsi"/>
        </w:rPr>
      </w:pPr>
      <w:r w:rsidRPr="00A50320">
        <w:rPr>
          <w:rFonts w:cstheme="minorHAnsi"/>
        </w:rPr>
        <w:br w:type="page"/>
      </w:r>
    </w:p>
    <w:bookmarkStart w:id="1" w:name="_Toc29968670" w:displacedByCustomXml="next"/>
    <w:bookmarkStart w:id="2" w:name="_Toc519518247" w:displacedByCustomXml="next"/>
    <w:bookmarkStart w:id="3" w:name="_Toc535245934" w:displacedByCustomXml="next"/>
    <w:sdt>
      <w:sdtPr>
        <w:rPr>
          <w:rFonts w:asciiTheme="minorHAnsi" w:eastAsiaTheme="minorHAnsi" w:hAnsiTheme="minorHAnsi" w:cstheme="minorHAnsi"/>
          <w:color w:val="00000A"/>
          <w:sz w:val="24"/>
          <w:szCs w:val="24"/>
          <w:lang w:eastAsia="en-US"/>
        </w:rPr>
        <w:id w:val="39261821"/>
        <w:docPartObj>
          <w:docPartGallery w:val="Table of Contents"/>
          <w:docPartUnique/>
        </w:docPartObj>
      </w:sdtPr>
      <w:sdtEndPr>
        <w:rPr>
          <w:rFonts w:eastAsiaTheme="minorEastAsia"/>
          <w:b/>
          <w:bCs/>
          <w:color w:val="auto"/>
          <w:sz w:val="22"/>
          <w:szCs w:val="22"/>
          <w:lang w:eastAsia="cs-CZ"/>
        </w:rPr>
      </w:sdtEndPr>
      <w:sdtContent>
        <w:p w14:paraId="7A2FB9B0" w14:textId="77777777" w:rsidR="00922D4A" w:rsidRPr="00A50320" w:rsidRDefault="00922D4A" w:rsidP="00A50320">
          <w:pPr>
            <w:pStyle w:val="Nadpisobsahu"/>
            <w:numPr>
              <w:ilvl w:val="0"/>
              <w:numId w:val="2"/>
            </w:numPr>
            <w:jc w:val="both"/>
            <w:rPr>
              <w:rFonts w:asciiTheme="minorHAnsi" w:hAnsiTheme="minorHAnsi" w:cstheme="minorHAnsi"/>
            </w:rPr>
          </w:pPr>
          <w:r w:rsidRPr="00A50320">
            <w:rPr>
              <w:rFonts w:asciiTheme="minorHAnsi" w:hAnsiTheme="minorHAnsi" w:cstheme="minorHAnsi"/>
            </w:rPr>
            <w:t>Obsah</w:t>
          </w:r>
          <w:bookmarkEnd w:id="3"/>
          <w:bookmarkEnd w:id="2"/>
          <w:bookmarkEnd w:id="1"/>
        </w:p>
        <w:p w14:paraId="41FE5968" w14:textId="24877811" w:rsidR="00E70D8A" w:rsidRDefault="00922D4A">
          <w:pPr>
            <w:pStyle w:val="Obsah1"/>
            <w:rPr>
              <w:rFonts w:eastAsiaTheme="minorEastAsia"/>
              <w:noProof/>
              <w:color w:val="auto"/>
              <w:sz w:val="22"/>
              <w:szCs w:val="22"/>
              <w:lang w:eastAsia="cs-CZ"/>
            </w:rPr>
          </w:pPr>
          <w:r w:rsidRPr="00A50320">
            <w:fldChar w:fldCharType="begin"/>
          </w:r>
          <w:r w:rsidRPr="00A50320">
            <w:instrText xml:space="preserve"> TOC \o "1-3" \h \z \u </w:instrText>
          </w:r>
          <w:r w:rsidRPr="00A50320">
            <w:fldChar w:fldCharType="separate"/>
          </w:r>
          <w:hyperlink w:anchor="_Toc29968670" w:history="1">
            <w:r w:rsidR="00E70D8A" w:rsidRPr="00F9214E">
              <w:rPr>
                <w:rStyle w:val="Hypertextovodkaz"/>
                <w:rFonts w:cstheme="minorHAnsi"/>
                <w:noProof/>
              </w:rPr>
              <w:t>1</w:t>
            </w:r>
            <w:r w:rsidR="00E70D8A">
              <w:rPr>
                <w:rFonts w:eastAsiaTheme="minorEastAsia"/>
                <w:noProof/>
                <w:color w:val="auto"/>
                <w:sz w:val="22"/>
                <w:szCs w:val="22"/>
                <w:lang w:eastAsia="cs-CZ"/>
              </w:rPr>
              <w:tab/>
            </w:r>
            <w:r w:rsidR="00E70D8A" w:rsidRPr="00F9214E">
              <w:rPr>
                <w:rStyle w:val="Hypertextovodkaz"/>
                <w:rFonts w:cstheme="minorHAnsi"/>
                <w:noProof/>
              </w:rPr>
              <w:t>Obsah</w:t>
            </w:r>
            <w:r w:rsidR="00E70D8A">
              <w:rPr>
                <w:noProof/>
                <w:webHidden/>
              </w:rPr>
              <w:tab/>
            </w:r>
            <w:r w:rsidR="00E70D8A">
              <w:rPr>
                <w:noProof/>
                <w:webHidden/>
              </w:rPr>
              <w:fldChar w:fldCharType="begin"/>
            </w:r>
            <w:r w:rsidR="00E70D8A">
              <w:rPr>
                <w:noProof/>
                <w:webHidden/>
              </w:rPr>
              <w:instrText xml:space="preserve"> PAGEREF _Toc29968670 \h </w:instrText>
            </w:r>
            <w:r w:rsidR="00E70D8A">
              <w:rPr>
                <w:noProof/>
                <w:webHidden/>
              </w:rPr>
            </w:r>
            <w:r w:rsidR="00E70D8A">
              <w:rPr>
                <w:noProof/>
                <w:webHidden/>
              </w:rPr>
              <w:fldChar w:fldCharType="separate"/>
            </w:r>
            <w:r w:rsidR="00E70D8A">
              <w:rPr>
                <w:noProof/>
                <w:webHidden/>
              </w:rPr>
              <w:t>2</w:t>
            </w:r>
            <w:r w:rsidR="00E70D8A">
              <w:rPr>
                <w:noProof/>
                <w:webHidden/>
              </w:rPr>
              <w:fldChar w:fldCharType="end"/>
            </w:r>
          </w:hyperlink>
        </w:p>
        <w:p w14:paraId="55B8B1AA" w14:textId="61434777" w:rsidR="00E70D8A" w:rsidRDefault="00E70D8A">
          <w:pPr>
            <w:pStyle w:val="Obsah1"/>
            <w:rPr>
              <w:rFonts w:eastAsiaTheme="minorEastAsia"/>
              <w:noProof/>
              <w:color w:val="auto"/>
              <w:sz w:val="22"/>
              <w:szCs w:val="22"/>
              <w:lang w:eastAsia="cs-CZ"/>
            </w:rPr>
          </w:pPr>
          <w:hyperlink w:anchor="_Toc29968671" w:history="1">
            <w:r w:rsidRPr="00F9214E">
              <w:rPr>
                <w:rStyle w:val="Hypertextovodkaz"/>
                <w:rFonts w:cstheme="minorHAnsi"/>
                <w:noProof/>
              </w:rPr>
              <w:t>1</w:t>
            </w:r>
            <w:r>
              <w:rPr>
                <w:rFonts w:eastAsiaTheme="minorEastAsia"/>
                <w:noProof/>
                <w:color w:val="auto"/>
                <w:sz w:val="22"/>
                <w:szCs w:val="22"/>
                <w:lang w:eastAsia="cs-CZ"/>
              </w:rPr>
              <w:tab/>
            </w:r>
            <w:r w:rsidRPr="00F9214E">
              <w:rPr>
                <w:rStyle w:val="Hypertextovodkaz"/>
                <w:rFonts w:cstheme="minorHAnsi"/>
                <w:noProof/>
              </w:rPr>
              <w:t>Identifikace – číslo zprávy (číslo strategie/pořadí zprávy)</w:t>
            </w:r>
            <w:r>
              <w:rPr>
                <w:noProof/>
                <w:webHidden/>
              </w:rPr>
              <w:tab/>
            </w:r>
            <w:r>
              <w:rPr>
                <w:noProof/>
                <w:webHidden/>
              </w:rPr>
              <w:fldChar w:fldCharType="begin"/>
            </w:r>
            <w:r>
              <w:rPr>
                <w:noProof/>
                <w:webHidden/>
              </w:rPr>
              <w:instrText xml:space="preserve"> PAGEREF _Toc29968671 \h </w:instrText>
            </w:r>
            <w:r>
              <w:rPr>
                <w:noProof/>
                <w:webHidden/>
              </w:rPr>
            </w:r>
            <w:r>
              <w:rPr>
                <w:noProof/>
                <w:webHidden/>
              </w:rPr>
              <w:fldChar w:fldCharType="separate"/>
            </w:r>
            <w:r>
              <w:rPr>
                <w:noProof/>
                <w:webHidden/>
              </w:rPr>
              <w:t>3</w:t>
            </w:r>
            <w:r>
              <w:rPr>
                <w:noProof/>
                <w:webHidden/>
              </w:rPr>
              <w:fldChar w:fldCharType="end"/>
            </w:r>
          </w:hyperlink>
        </w:p>
        <w:p w14:paraId="29849A28" w14:textId="1995219B" w:rsidR="00E70D8A" w:rsidRDefault="00E70D8A">
          <w:pPr>
            <w:pStyle w:val="Obsah1"/>
            <w:rPr>
              <w:rFonts w:eastAsiaTheme="minorEastAsia"/>
              <w:noProof/>
              <w:color w:val="auto"/>
              <w:sz w:val="22"/>
              <w:szCs w:val="22"/>
              <w:lang w:eastAsia="cs-CZ"/>
            </w:rPr>
          </w:pPr>
          <w:hyperlink w:anchor="_Toc29968672" w:history="1">
            <w:r w:rsidRPr="00F9214E">
              <w:rPr>
                <w:rStyle w:val="Hypertextovodkaz"/>
                <w:rFonts w:cstheme="minorHAnsi"/>
                <w:noProof/>
              </w:rPr>
              <w:t>2</w:t>
            </w:r>
            <w:r>
              <w:rPr>
                <w:rFonts w:eastAsiaTheme="minorEastAsia"/>
                <w:noProof/>
                <w:color w:val="auto"/>
                <w:sz w:val="22"/>
                <w:szCs w:val="22"/>
                <w:lang w:eastAsia="cs-CZ"/>
              </w:rPr>
              <w:tab/>
            </w:r>
            <w:r w:rsidRPr="00F9214E">
              <w:rPr>
                <w:rStyle w:val="Hypertextovodkaz"/>
                <w:rFonts w:cstheme="minorHAnsi"/>
                <w:noProof/>
              </w:rPr>
              <w:t>Identifikace nositele strategie (výběr z číselníku)</w:t>
            </w:r>
            <w:r>
              <w:rPr>
                <w:noProof/>
                <w:webHidden/>
              </w:rPr>
              <w:tab/>
            </w:r>
            <w:r>
              <w:rPr>
                <w:noProof/>
                <w:webHidden/>
              </w:rPr>
              <w:fldChar w:fldCharType="begin"/>
            </w:r>
            <w:r>
              <w:rPr>
                <w:noProof/>
                <w:webHidden/>
              </w:rPr>
              <w:instrText xml:space="preserve"> PAGEREF _Toc29968672 \h </w:instrText>
            </w:r>
            <w:r>
              <w:rPr>
                <w:noProof/>
                <w:webHidden/>
              </w:rPr>
            </w:r>
            <w:r>
              <w:rPr>
                <w:noProof/>
                <w:webHidden/>
              </w:rPr>
              <w:fldChar w:fldCharType="separate"/>
            </w:r>
            <w:r>
              <w:rPr>
                <w:noProof/>
                <w:webHidden/>
              </w:rPr>
              <w:t>3</w:t>
            </w:r>
            <w:r>
              <w:rPr>
                <w:noProof/>
                <w:webHidden/>
              </w:rPr>
              <w:fldChar w:fldCharType="end"/>
            </w:r>
          </w:hyperlink>
        </w:p>
        <w:p w14:paraId="5F1AAA60" w14:textId="2D5D6663" w:rsidR="00E70D8A" w:rsidRDefault="00E70D8A">
          <w:pPr>
            <w:pStyle w:val="Obsah1"/>
            <w:rPr>
              <w:rFonts w:eastAsiaTheme="minorEastAsia"/>
              <w:noProof/>
              <w:color w:val="auto"/>
              <w:sz w:val="22"/>
              <w:szCs w:val="22"/>
              <w:lang w:eastAsia="cs-CZ"/>
            </w:rPr>
          </w:pPr>
          <w:hyperlink w:anchor="_Toc29968673" w:history="1">
            <w:r w:rsidRPr="00F9214E">
              <w:rPr>
                <w:rStyle w:val="Hypertextovodkaz"/>
                <w:rFonts w:cstheme="minorHAnsi"/>
                <w:noProof/>
              </w:rPr>
              <w:t>3</w:t>
            </w:r>
            <w:r>
              <w:rPr>
                <w:rFonts w:eastAsiaTheme="minorEastAsia"/>
                <w:noProof/>
                <w:color w:val="auto"/>
                <w:sz w:val="22"/>
                <w:szCs w:val="22"/>
                <w:lang w:eastAsia="cs-CZ"/>
              </w:rPr>
              <w:tab/>
            </w:r>
            <w:r w:rsidRPr="00F9214E">
              <w:rPr>
                <w:rStyle w:val="Hypertextovodkaz"/>
                <w:rFonts w:cstheme="minorHAnsi"/>
                <w:noProof/>
              </w:rPr>
              <w:t>Informace o zprávě</w:t>
            </w:r>
            <w:r>
              <w:rPr>
                <w:noProof/>
                <w:webHidden/>
              </w:rPr>
              <w:tab/>
            </w:r>
            <w:r>
              <w:rPr>
                <w:noProof/>
                <w:webHidden/>
              </w:rPr>
              <w:fldChar w:fldCharType="begin"/>
            </w:r>
            <w:r>
              <w:rPr>
                <w:noProof/>
                <w:webHidden/>
              </w:rPr>
              <w:instrText xml:space="preserve"> PAGEREF _Toc29968673 \h </w:instrText>
            </w:r>
            <w:r>
              <w:rPr>
                <w:noProof/>
                <w:webHidden/>
              </w:rPr>
            </w:r>
            <w:r>
              <w:rPr>
                <w:noProof/>
                <w:webHidden/>
              </w:rPr>
              <w:fldChar w:fldCharType="separate"/>
            </w:r>
            <w:r>
              <w:rPr>
                <w:noProof/>
                <w:webHidden/>
              </w:rPr>
              <w:t>3</w:t>
            </w:r>
            <w:r>
              <w:rPr>
                <w:noProof/>
                <w:webHidden/>
              </w:rPr>
              <w:fldChar w:fldCharType="end"/>
            </w:r>
          </w:hyperlink>
        </w:p>
        <w:p w14:paraId="1D070768" w14:textId="0E719702" w:rsidR="00E70D8A" w:rsidRDefault="00E70D8A">
          <w:pPr>
            <w:pStyle w:val="Obsah1"/>
            <w:rPr>
              <w:rFonts w:eastAsiaTheme="minorEastAsia"/>
              <w:noProof/>
              <w:color w:val="auto"/>
              <w:sz w:val="22"/>
              <w:szCs w:val="22"/>
              <w:lang w:eastAsia="cs-CZ"/>
            </w:rPr>
          </w:pPr>
          <w:hyperlink w:anchor="_Toc29968674" w:history="1">
            <w:r w:rsidRPr="00F9214E">
              <w:rPr>
                <w:rStyle w:val="Hypertextovodkaz"/>
                <w:rFonts w:cstheme="minorHAnsi"/>
                <w:noProof/>
              </w:rPr>
              <w:t>4</w:t>
            </w:r>
            <w:r>
              <w:rPr>
                <w:rFonts w:eastAsiaTheme="minorEastAsia"/>
                <w:noProof/>
                <w:color w:val="auto"/>
                <w:sz w:val="22"/>
                <w:szCs w:val="22"/>
                <w:lang w:eastAsia="cs-CZ"/>
              </w:rPr>
              <w:tab/>
            </w:r>
            <w:r w:rsidRPr="00F9214E">
              <w:rPr>
                <w:rStyle w:val="Hypertextovodkaz"/>
                <w:rFonts w:cstheme="minorHAnsi"/>
                <w:noProof/>
              </w:rPr>
              <w:t>Kontaktní údaje ve věci zprávy</w:t>
            </w:r>
            <w:r>
              <w:rPr>
                <w:noProof/>
                <w:webHidden/>
              </w:rPr>
              <w:tab/>
            </w:r>
            <w:r>
              <w:rPr>
                <w:noProof/>
                <w:webHidden/>
              </w:rPr>
              <w:fldChar w:fldCharType="begin"/>
            </w:r>
            <w:r>
              <w:rPr>
                <w:noProof/>
                <w:webHidden/>
              </w:rPr>
              <w:instrText xml:space="preserve"> PAGEREF _Toc29968674 \h </w:instrText>
            </w:r>
            <w:r>
              <w:rPr>
                <w:noProof/>
                <w:webHidden/>
              </w:rPr>
            </w:r>
            <w:r>
              <w:rPr>
                <w:noProof/>
                <w:webHidden/>
              </w:rPr>
              <w:fldChar w:fldCharType="separate"/>
            </w:r>
            <w:r>
              <w:rPr>
                <w:noProof/>
                <w:webHidden/>
              </w:rPr>
              <w:t>3</w:t>
            </w:r>
            <w:r>
              <w:rPr>
                <w:noProof/>
                <w:webHidden/>
              </w:rPr>
              <w:fldChar w:fldCharType="end"/>
            </w:r>
          </w:hyperlink>
        </w:p>
        <w:p w14:paraId="31B3F527" w14:textId="7A4A86C8" w:rsidR="00E70D8A" w:rsidRDefault="00E70D8A">
          <w:pPr>
            <w:pStyle w:val="Obsah1"/>
            <w:rPr>
              <w:rFonts w:eastAsiaTheme="minorEastAsia"/>
              <w:noProof/>
              <w:color w:val="auto"/>
              <w:sz w:val="22"/>
              <w:szCs w:val="22"/>
              <w:lang w:eastAsia="cs-CZ"/>
            </w:rPr>
          </w:pPr>
          <w:hyperlink w:anchor="_Toc29968675" w:history="1">
            <w:r w:rsidRPr="00F9214E">
              <w:rPr>
                <w:rStyle w:val="Hypertextovodkaz"/>
                <w:rFonts w:cstheme="minorHAnsi"/>
                <w:noProof/>
              </w:rPr>
              <w:t>5</w:t>
            </w:r>
            <w:r>
              <w:rPr>
                <w:rFonts w:eastAsiaTheme="minorEastAsia"/>
                <w:noProof/>
                <w:color w:val="auto"/>
                <w:sz w:val="22"/>
                <w:szCs w:val="22"/>
                <w:lang w:eastAsia="cs-CZ"/>
              </w:rPr>
              <w:tab/>
            </w:r>
            <w:r w:rsidRPr="00F9214E">
              <w:rPr>
                <w:rStyle w:val="Hypertextovodkaz"/>
                <w:rFonts w:cstheme="minorHAnsi"/>
                <w:noProof/>
              </w:rPr>
              <w:t>Základní informace o integrované strategii</w:t>
            </w:r>
            <w:r>
              <w:rPr>
                <w:noProof/>
                <w:webHidden/>
              </w:rPr>
              <w:tab/>
            </w:r>
            <w:r>
              <w:rPr>
                <w:noProof/>
                <w:webHidden/>
              </w:rPr>
              <w:fldChar w:fldCharType="begin"/>
            </w:r>
            <w:r>
              <w:rPr>
                <w:noProof/>
                <w:webHidden/>
              </w:rPr>
              <w:instrText xml:space="preserve"> PAGEREF _Toc29968675 \h </w:instrText>
            </w:r>
            <w:r>
              <w:rPr>
                <w:noProof/>
                <w:webHidden/>
              </w:rPr>
            </w:r>
            <w:r>
              <w:rPr>
                <w:noProof/>
                <w:webHidden/>
              </w:rPr>
              <w:fldChar w:fldCharType="separate"/>
            </w:r>
            <w:r>
              <w:rPr>
                <w:noProof/>
                <w:webHidden/>
              </w:rPr>
              <w:t>3</w:t>
            </w:r>
            <w:r>
              <w:rPr>
                <w:noProof/>
                <w:webHidden/>
              </w:rPr>
              <w:fldChar w:fldCharType="end"/>
            </w:r>
          </w:hyperlink>
        </w:p>
        <w:p w14:paraId="5FD0A0DF" w14:textId="0590370F" w:rsidR="00E70D8A" w:rsidRDefault="00E70D8A">
          <w:pPr>
            <w:pStyle w:val="Obsah1"/>
            <w:rPr>
              <w:rFonts w:eastAsiaTheme="minorEastAsia"/>
              <w:noProof/>
              <w:color w:val="auto"/>
              <w:sz w:val="22"/>
              <w:szCs w:val="22"/>
              <w:lang w:eastAsia="cs-CZ"/>
            </w:rPr>
          </w:pPr>
          <w:hyperlink w:anchor="_Toc29968676" w:history="1">
            <w:r w:rsidRPr="00F9214E">
              <w:rPr>
                <w:rStyle w:val="Hypertextovodkaz"/>
                <w:rFonts w:cstheme="minorHAnsi"/>
                <w:noProof/>
              </w:rPr>
              <w:t>6</w:t>
            </w:r>
            <w:r>
              <w:rPr>
                <w:rFonts w:eastAsiaTheme="minorEastAsia"/>
                <w:noProof/>
                <w:color w:val="auto"/>
                <w:sz w:val="22"/>
                <w:szCs w:val="22"/>
                <w:lang w:eastAsia="cs-CZ"/>
              </w:rPr>
              <w:tab/>
            </w:r>
            <w:r w:rsidRPr="00F9214E">
              <w:rPr>
                <w:rStyle w:val="Hypertextovodkaz"/>
                <w:rFonts w:cstheme="minorHAnsi"/>
                <w:noProof/>
              </w:rPr>
              <w:t>Strategie</w:t>
            </w:r>
            <w:r>
              <w:rPr>
                <w:noProof/>
                <w:webHidden/>
              </w:rPr>
              <w:tab/>
            </w:r>
            <w:r>
              <w:rPr>
                <w:noProof/>
                <w:webHidden/>
              </w:rPr>
              <w:fldChar w:fldCharType="begin"/>
            </w:r>
            <w:r>
              <w:rPr>
                <w:noProof/>
                <w:webHidden/>
              </w:rPr>
              <w:instrText xml:space="preserve"> PAGEREF _Toc29968676 \h </w:instrText>
            </w:r>
            <w:r>
              <w:rPr>
                <w:noProof/>
                <w:webHidden/>
              </w:rPr>
            </w:r>
            <w:r>
              <w:rPr>
                <w:noProof/>
                <w:webHidden/>
              </w:rPr>
              <w:fldChar w:fldCharType="separate"/>
            </w:r>
            <w:r>
              <w:rPr>
                <w:noProof/>
                <w:webHidden/>
              </w:rPr>
              <w:t>3</w:t>
            </w:r>
            <w:r>
              <w:rPr>
                <w:noProof/>
                <w:webHidden/>
              </w:rPr>
              <w:fldChar w:fldCharType="end"/>
            </w:r>
          </w:hyperlink>
        </w:p>
        <w:p w14:paraId="61B884B2" w14:textId="0427C40B" w:rsidR="00E70D8A" w:rsidRDefault="00E70D8A">
          <w:pPr>
            <w:pStyle w:val="Obsah2"/>
            <w:tabs>
              <w:tab w:val="left" w:pos="880"/>
              <w:tab w:val="right" w:leader="dot" w:pos="9062"/>
            </w:tabs>
            <w:rPr>
              <w:rFonts w:eastAsiaTheme="minorEastAsia"/>
              <w:noProof/>
              <w:color w:val="auto"/>
              <w:sz w:val="22"/>
              <w:szCs w:val="22"/>
              <w:lang w:eastAsia="cs-CZ"/>
            </w:rPr>
          </w:pPr>
          <w:hyperlink w:anchor="_Toc29968677" w:history="1">
            <w:r w:rsidRPr="00F9214E">
              <w:rPr>
                <w:rStyle w:val="Hypertextovodkaz"/>
                <w:rFonts w:cstheme="minorHAnsi"/>
                <w:noProof/>
              </w:rPr>
              <w:t>6.1</w:t>
            </w:r>
            <w:r>
              <w:rPr>
                <w:rFonts w:eastAsiaTheme="minorEastAsia"/>
                <w:noProof/>
                <w:color w:val="auto"/>
                <w:sz w:val="22"/>
                <w:szCs w:val="22"/>
                <w:lang w:eastAsia="cs-CZ"/>
              </w:rPr>
              <w:tab/>
            </w:r>
            <w:r w:rsidRPr="00F9214E">
              <w:rPr>
                <w:rStyle w:val="Hypertextovodkaz"/>
                <w:rFonts w:cstheme="minorHAnsi"/>
                <w:noProof/>
              </w:rPr>
              <w:t>Popis integrovaného nástroje</w:t>
            </w:r>
            <w:r>
              <w:rPr>
                <w:noProof/>
                <w:webHidden/>
              </w:rPr>
              <w:tab/>
            </w:r>
            <w:r>
              <w:rPr>
                <w:noProof/>
                <w:webHidden/>
              </w:rPr>
              <w:fldChar w:fldCharType="begin"/>
            </w:r>
            <w:r>
              <w:rPr>
                <w:noProof/>
                <w:webHidden/>
              </w:rPr>
              <w:instrText xml:space="preserve"> PAGEREF _Toc29968677 \h </w:instrText>
            </w:r>
            <w:r>
              <w:rPr>
                <w:noProof/>
                <w:webHidden/>
              </w:rPr>
            </w:r>
            <w:r>
              <w:rPr>
                <w:noProof/>
                <w:webHidden/>
              </w:rPr>
              <w:fldChar w:fldCharType="separate"/>
            </w:r>
            <w:r>
              <w:rPr>
                <w:noProof/>
                <w:webHidden/>
              </w:rPr>
              <w:t>3</w:t>
            </w:r>
            <w:r>
              <w:rPr>
                <w:noProof/>
                <w:webHidden/>
              </w:rPr>
              <w:fldChar w:fldCharType="end"/>
            </w:r>
          </w:hyperlink>
        </w:p>
        <w:p w14:paraId="7EC779E6" w14:textId="20AC7CBF" w:rsidR="00E70D8A" w:rsidRDefault="00E70D8A">
          <w:pPr>
            <w:pStyle w:val="Obsah2"/>
            <w:tabs>
              <w:tab w:val="left" w:pos="880"/>
              <w:tab w:val="right" w:leader="dot" w:pos="9062"/>
            </w:tabs>
            <w:rPr>
              <w:rFonts w:eastAsiaTheme="minorEastAsia"/>
              <w:noProof/>
              <w:color w:val="auto"/>
              <w:sz w:val="22"/>
              <w:szCs w:val="22"/>
              <w:lang w:eastAsia="cs-CZ"/>
            </w:rPr>
          </w:pPr>
          <w:hyperlink w:anchor="_Toc29968678" w:history="1">
            <w:r w:rsidRPr="00F9214E">
              <w:rPr>
                <w:rStyle w:val="Hypertextovodkaz"/>
                <w:rFonts w:cstheme="minorHAnsi"/>
                <w:noProof/>
              </w:rPr>
              <w:t>6.2</w:t>
            </w:r>
            <w:r>
              <w:rPr>
                <w:rFonts w:eastAsiaTheme="minorEastAsia"/>
                <w:noProof/>
                <w:color w:val="auto"/>
                <w:sz w:val="22"/>
                <w:szCs w:val="22"/>
                <w:lang w:eastAsia="cs-CZ"/>
              </w:rPr>
              <w:tab/>
            </w:r>
            <w:r w:rsidRPr="00F9214E">
              <w:rPr>
                <w:rStyle w:val="Hypertextovodkaz"/>
                <w:rFonts w:cstheme="minorHAnsi"/>
                <w:noProof/>
              </w:rPr>
              <w:t>Přehled vyhlášených výzev</w:t>
            </w:r>
            <w:r>
              <w:rPr>
                <w:noProof/>
                <w:webHidden/>
              </w:rPr>
              <w:tab/>
            </w:r>
            <w:r>
              <w:rPr>
                <w:noProof/>
                <w:webHidden/>
              </w:rPr>
              <w:fldChar w:fldCharType="begin"/>
            </w:r>
            <w:r>
              <w:rPr>
                <w:noProof/>
                <w:webHidden/>
              </w:rPr>
              <w:instrText xml:space="preserve"> PAGEREF _Toc29968678 \h </w:instrText>
            </w:r>
            <w:r>
              <w:rPr>
                <w:noProof/>
                <w:webHidden/>
              </w:rPr>
            </w:r>
            <w:r>
              <w:rPr>
                <w:noProof/>
                <w:webHidden/>
              </w:rPr>
              <w:fldChar w:fldCharType="separate"/>
            </w:r>
            <w:r>
              <w:rPr>
                <w:noProof/>
                <w:webHidden/>
              </w:rPr>
              <w:t>4</w:t>
            </w:r>
            <w:r>
              <w:rPr>
                <w:noProof/>
                <w:webHidden/>
              </w:rPr>
              <w:fldChar w:fldCharType="end"/>
            </w:r>
          </w:hyperlink>
        </w:p>
        <w:p w14:paraId="459C7992" w14:textId="3489F9A5" w:rsidR="00E70D8A" w:rsidRDefault="00E70D8A">
          <w:pPr>
            <w:pStyle w:val="Obsah2"/>
            <w:tabs>
              <w:tab w:val="left" w:pos="880"/>
              <w:tab w:val="right" w:leader="dot" w:pos="9062"/>
            </w:tabs>
            <w:rPr>
              <w:rFonts w:eastAsiaTheme="minorEastAsia"/>
              <w:noProof/>
              <w:color w:val="auto"/>
              <w:sz w:val="22"/>
              <w:szCs w:val="22"/>
              <w:lang w:eastAsia="cs-CZ"/>
            </w:rPr>
          </w:pPr>
          <w:hyperlink w:anchor="_Toc29968679" w:history="1">
            <w:r w:rsidRPr="00F9214E">
              <w:rPr>
                <w:rStyle w:val="Hypertextovodkaz"/>
                <w:rFonts w:cstheme="minorHAnsi"/>
                <w:noProof/>
              </w:rPr>
              <w:t>6.3</w:t>
            </w:r>
            <w:r>
              <w:rPr>
                <w:rFonts w:eastAsiaTheme="minorEastAsia"/>
                <w:noProof/>
                <w:color w:val="auto"/>
                <w:sz w:val="22"/>
                <w:szCs w:val="22"/>
                <w:lang w:eastAsia="cs-CZ"/>
              </w:rPr>
              <w:tab/>
            </w:r>
            <w:r w:rsidRPr="00F9214E">
              <w:rPr>
                <w:rStyle w:val="Hypertextovodkaz"/>
                <w:rFonts w:cstheme="minorHAnsi"/>
                <w:noProof/>
              </w:rPr>
              <w:t>Informace o věcném pokroku v realizaci integrované strategie</w:t>
            </w:r>
            <w:r>
              <w:rPr>
                <w:noProof/>
                <w:webHidden/>
              </w:rPr>
              <w:tab/>
            </w:r>
            <w:r>
              <w:rPr>
                <w:noProof/>
                <w:webHidden/>
              </w:rPr>
              <w:fldChar w:fldCharType="begin"/>
            </w:r>
            <w:r>
              <w:rPr>
                <w:noProof/>
                <w:webHidden/>
              </w:rPr>
              <w:instrText xml:space="preserve"> PAGEREF _Toc29968679 \h </w:instrText>
            </w:r>
            <w:r>
              <w:rPr>
                <w:noProof/>
                <w:webHidden/>
              </w:rPr>
            </w:r>
            <w:r>
              <w:rPr>
                <w:noProof/>
                <w:webHidden/>
              </w:rPr>
              <w:fldChar w:fldCharType="separate"/>
            </w:r>
            <w:r>
              <w:rPr>
                <w:noProof/>
                <w:webHidden/>
              </w:rPr>
              <w:t>4</w:t>
            </w:r>
            <w:r>
              <w:rPr>
                <w:noProof/>
                <w:webHidden/>
              </w:rPr>
              <w:fldChar w:fldCharType="end"/>
            </w:r>
          </w:hyperlink>
        </w:p>
        <w:p w14:paraId="1EF0AA30" w14:textId="59E0C49E"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0" w:history="1">
            <w:r w:rsidRPr="00F9214E">
              <w:rPr>
                <w:rStyle w:val="Hypertextovodkaz"/>
                <w:rFonts w:cstheme="minorHAnsi"/>
                <w:noProof/>
              </w:rPr>
              <w:t>6.4</w:t>
            </w:r>
            <w:r>
              <w:rPr>
                <w:rFonts w:eastAsiaTheme="minorEastAsia"/>
                <w:noProof/>
                <w:color w:val="auto"/>
                <w:sz w:val="22"/>
                <w:szCs w:val="22"/>
                <w:lang w:eastAsia="cs-CZ"/>
              </w:rPr>
              <w:tab/>
            </w:r>
            <w:r w:rsidRPr="00F9214E">
              <w:rPr>
                <w:rStyle w:val="Hypertextovodkaz"/>
                <w:rFonts w:cstheme="minorHAnsi"/>
                <w:noProof/>
              </w:rPr>
              <w:t>Informace o pokroku v realizaci klíčových intervencí</w:t>
            </w:r>
            <w:r>
              <w:rPr>
                <w:noProof/>
                <w:webHidden/>
              </w:rPr>
              <w:tab/>
            </w:r>
            <w:r>
              <w:rPr>
                <w:noProof/>
                <w:webHidden/>
              </w:rPr>
              <w:fldChar w:fldCharType="begin"/>
            </w:r>
            <w:r>
              <w:rPr>
                <w:noProof/>
                <w:webHidden/>
              </w:rPr>
              <w:instrText xml:space="preserve"> PAGEREF _Toc29968680 \h </w:instrText>
            </w:r>
            <w:r>
              <w:rPr>
                <w:noProof/>
                <w:webHidden/>
              </w:rPr>
            </w:r>
            <w:r>
              <w:rPr>
                <w:noProof/>
                <w:webHidden/>
              </w:rPr>
              <w:fldChar w:fldCharType="separate"/>
            </w:r>
            <w:r>
              <w:rPr>
                <w:noProof/>
                <w:webHidden/>
              </w:rPr>
              <w:t>6</w:t>
            </w:r>
            <w:r>
              <w:rPr>
                <w:noProof/>
                <w:webHidden/>
              </w:rPr>
              <w:fldChar w:fldCharType="end"/>
            </w:r>
          </w:hyperlink>
        </w:p>
        <w:p w14:paraId="11BDA63E" w14:textId="26A661FD" w:rsidR="00E70D8A" w:rsidRDefault="00E70D8A">
          <w:pPr>
            <w:pStyle w:val="Obsah1"/>
            <w:rPr>
              <w:rFonts w:eastAsiaTheme="minorEastAsia"/>
              <w:noProof/>
              <w:color w:val="auto"/>
              <w:sz w:val="22"/>
              <w:szCs w:val="22"/>
              <w:lang w:eastAsia="cs-CZ"/>
            </w:rPr>
          </w:pPr>
          <w:hyperlink w:anchor="_Toc29968681" w:history="1">
            <w:r w:rsidRPr="00F9214E">
              <w:rPr>
                <w:rStyle w:val="Hypertextovodkaz"/>
                <w:rFonts w:cstheme="minorHAnsi"/>
                <w:noProof/>
              </w:rPr>
              <w:t>7</w:t>
            </w:r>
            <w:r>
              <w:rPr>
                <w:rFonts w:eastAsiaTheme="minorEastAsia"/>
                <w:noProof/>
                <w:color w:val="auto"/>
                <w:sz w:val="22"/>
                <w:szCs w:val="22"/>
                <w:lang w:eastAsia="cs-CZ"/>
              </w:rPr>
              <w:tab/>
            </w:r>
            <w:r w:rsidRPr="00F9214E">
              <w:rPr>
                <w:rStyle w:val="Hypertextovodkaz"/>
                <w:rFonts w:cstheme="minorHAnsi"/>
                <w:noProof/>
              </w:rPr>
              <w:t>Popis realizace ISg</w:t>
            </w:r>
            <w:r>
              <w:rPr>
                <w:noProof/>
                <w:webHidden/>
              </w:rPr>
              <w:tab/>
            </w:r>
            <w:r>
              <w:rPr>
                <w:noProof/>
                <w:webHidden/>
              </w:rPr>
              <w:fldChar w:fldCharType="begin"/>
            </w:r>
            <w:r>
              <w:rPr>
                <w:noProof/>
                <w:webHidden/>
              </w:rPr>
              <w:instrText xml:space="preserve"> PAGEREF _Toc29968681 \h </w:instrText>
            </w:r>
            <w:r>
              <w:rPr>
                <w:noProof/>
                <w:webHidden/>
              </w:rPr>
            </w:r>
            <w:r>
              <w:rPr>
                <w:noProof/>
                <w:webHidden/>
              </w:rPr>
              <w:fldChar w:fldCharType="separate"/>
            </w:r>
            <w:r>
              <w:rPr>
                <w:noProof/>
                <w:webHidden/>
              </w:rPr>
              <w:t>6</w:t>
            </w:r>
            <w:r>
              <w:rPr>
                <w:noProof/>
                <w:webHidden/>
              </w:rPr>
              <w:fldChar w:fldCharType="end"/>
            </w:r>
          </w:hyperlink>
        </w:p>
        <w:p w14:paraId="339F51D8" w14:textId="7329B54B"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2" w:history="1">
            <w:r w:rsidRPr="00F9214E">
              <w:rPr>
                <w:rStyle w:val="Hypertextovodkaz"/>
                <w:rFonts w:cstheme="minorHAnsi"/>
                <w:noProof/>
              </w:rPr>
              <w:t>7.1</w:t>
            </w:r>
            <w:r>
              <w:rPr>
                <w:rFonts w:eastAsiaTheme="minorEastAsia"/>
                <w:noProof/>
                <w:color w:val="auto"/>
                <w:sz w:val="22"/>
                <w:szCs w:val="22"/>
                <w:lang w:eastAsia="cs-CZ"/>
              </w:rPr>
              <w:tab/>
            </w:r>
            <w:r w:rsidRPr="00F9214E">
              <w:rPr>
                <w:rStyle w:val="Hypertextovodkaz"/>
                <w:rFonts w:cstheme="minorHAnsi"/>
                <w:noProof/>
              </w:rPr>
              <w:t>Informace o problémech, které se vyskytly v realizaci integrované strategie v průběhu období, za které je tato zpráva vykazována, a přijatá opatření</w:t>
            </w:r>
            <w:r>
              <w:rPr>
                <w:noProof/>
                <w:webHidden/>
              </w:rPr>
              <w:tab/>
            </w:r>
            <w:r>
              <w:rPr>
                <w:noProof/>
                <w:webHidden/>
              </w:rPr>
              <w:fldChar w:fldCharType="begin"/>
            </w:r>
            <w:r>
              <w:rPr>
                <w:noProof/>
                <w:webHidden/>
              </w:rPr>
              <w:instrText xml:space="preserve"> PAGEREF _Toc29968682 \h </w:instrText>
            </w:r>
            <w:r>
              <w:rPr>
                <w:noProof/>
                <w:webHidden/>
              </w:rPr>
            </w:r>
            <w:r>
              <w:rPr>
                <w:noProof/>
                <w:webHidden/>
              </w:rPr>
              <w:fldChar w:fldCharType="separate"/>
            </w:r>
            <w:r>
              <w:rPr>
                <w:noProof/>
                <w:webHidden/>
              </w:rPr>
              <w:t>6</w:t>
            </w:r>
            <w:r>
              <w:rPr>
                <w:noProof/>
                <w:webHidden/>
              </w:rPr>
              <w:fldChar w:fldCharType="end"/>
            </w:r>
          </w:hyperlink>
        </w:p>
        <w:p w14:paraId="0213A397" w14:textId="662AE912"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3" w:history="1">
            <w:r w:rsidRPr="00F9214E">
              <w:rPr>
                <w:rStyle w:val="Hypertextovodkaz"/>
                <w:rFonts w:cstheme="minorHAnsi"/>
                <w:noProof/>
              </w:rPr>
              <w:t>7.2</w:t>
            </w:r>
            <w:r>
              <w:rPr>
                <w:rFonts w:eastAsiaTheme="minorEastAsia"/>
                <w:noProof/>
                <w:color w:val="auto"/>
                <w:sz w:val="22"/>
                <w:szCs w:val="22"/>
                <w:lang w:eastAsia="cs-CZ"/>
              </w:rPr>
              <w:tab/>
            </w:r>
            <w:r w:rsidRPr="00F9214E">
              <w:rPr>
                <w:rStyle w:val="Hypertextovodkaz"/>
                <w:rFonts w:cstheme="minorHAnsi"/>
                <w:noProof/>
              </w:rPr>
              <w:t>Informace o potenciálních rizicích realizace integrované strategie a opatření k jejich eliminaci</w:t>
            </w:r>
            <w:r>
              <w:rPr>
                <w:noProof/>
                <w:webHidden/>
              </w:rPr>
              <w:tab/>
            </w:r>
            <w:r>
              <w:rPr>
                <w:noProof/>
                <w:webHidden/>
              </w:rPr>
              <w:fldChar w:fldCharType="begin"/>
            </w:r>
            <w:r>
              <w:rPr>
                <w:noProof/>
                <w:webHidden/>
              </w:rPr>
              <w:instrText xml:space="preserve"> PAGEREF _Toc29968683 \h </w:instrText>
            </w:r>
            <w:r>
              <w:rPr>
                <w:noProof/>
                <w:webHidden/>
              </w:rPr>
            </w:r>
            <w:r>
              <w:rPr>
                <w:noProof/>
                <w:webHidden/>
              </w:rPr>
              <w:fldChar w:fldCharType="separate"/>
            </w:r>
            <w:r>
              <w:rPr>
                <w:noProof/>
                <w:webHidden/>
              </w:rPr>
              <w:t>8</w:t>
            </w:r>
            <w:r>
              <w:rPr>
                <w:noProof/>
                <w:webHidden/>
              </w:rPr>
              <w:fldChar w:fldCharType="end"/>
            </w:r>
          </w:hyperlink>
        </w:p>
        <w:p w14:paraId="46777C58" w14:textId="10D4619D"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4" w:history="1">
            <w:r w:rsidRPr="00F9214E">
              <w:rPr>
                <w:rStyle w:val="Hypertextovodkaz"/>
                <w:rFonts w:cstheme="minorHAnsi"/>
                <w:noProof/>
              </w:rPr>
              <w:t>7.3</w:t>
            </w:r>
            <w:r>
              <w:rPr>
                <w:rFonts w:eastAsiaTheme="minorEastAsia"/>
                <w:noProof/>
                <w:color w:val="auto"/>
                <w:sz w:val="22"/>
                <w:szCs w:val="22"/>
                <w:lang w:eastAsia="cs-CZ"/>
              </w:rPr>
              <w:tab/>
            </w:r>
            <w:r w:rsidRPr="00F9214E">
              <w:rPr>
                <w:rStyle w:val="Hypertextovodkaz"/>
                <w:rFonts w:cstheme="minorHAnsi"/>
                <w:noProof/>
              </w:rPr>
              <w:t>Opatření při neplnění integrované strategie</w:t>
            </w:r>
            <w:r>
              <w:rPr>
                <w:noProof/>
                <w:webHidden/>
              </w:rPr>
              <w:tab/>
            </w:r>
            <w:r>
              <w:rPr>
                <w:noProof/>
                <w:webHidden/>
              </w:rPr>
              <w:fldChar w:fldCharType="begin"/>
            </w:r>
            <w:r>
              <w:rPr>
                <w:noProof/>
                <w:webHidden/>
              </w:rPr>
              <w:instrText xml:space="preserve"> PAGEREF _Toc29968684 \h </w:instrText>
            </w:r>
            <w:r>
              <w:rPr>
                <w:noProof/>
                <w:webHidden/>
              </w:rPr>
            </w:r>
            <w:r>
              <w:rPr>
                <w:noProof/>
                <w:webHidden/>
              </w:rPr>
              <w:fldChar w:fldCharType="separate"/>
            </w:r>
            <w:r>
              <w:rPr>
                <w:noProof/>
                <w:webHidden/>
              </w:rPr>
              <w:t>9</w:t>
            </w:r>
            <w:r>
              <w:rPr>
                <w:noProof/>
                <w:webHidden/>
              </w:rPr>
              <w:fldChar w:fldCharType="end"/>
            </w:r>
          </w:hyperlink>
        </w:p>
        <w:p w14:paraId="70EA276A" w14:textId="208E0C8A"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5" w:history="1">
            <w:r w:rsidRPr="00F9214E">
              <w:rPr>
                <w:rStyle w:val="Hypertextovodkaz"/>
                <w:rFonts w:cstheme="minorHAnsi"/>
                <w:noProof/>
              </w:rPr>
              <w:t>7.4</w:t>
            </w:r>
            <w:r>
              <w:rPr>
                <w:rFonts w:eastAsiaTheme="minorEastAsia"/>
                <w:noProof/>
                <w:color w:val="auto"/>
                <w:sz w:val="22"/>
                <w:szCs w:val="22"/>
                <w:lang w:eastAsia="cs-CZ"/>
              </w:rPr>
              <w:tab/>
            </w:r>
            <w:r w:rsidRPr="00F9214E">
              <w:rPr>
                <w:rStyle w:val="Hypertextovodkaz"/>
                <w:rFonts w:cstheme="minorHAnsi"/>
                <w:noProof/>
              </w:rPr>
              <w:t>Informace o podaných/schválených změnách integrované strategie</w:t>
            </w:r>
            <w:r>
              <w:rPr>
                <w:noProof/>
                <w:webHidden/>
              </w:rPr>
              <w:tab/>
            </w:r>
            <w:r>
              <w:rPr>
                <w:noProof/>
                <w:webHidden/>
              </w:rPr>
              <w:fldChar w:fldCharType="begin"/>
            </w:r>
            <w:r>
              <w:rPr>
                <w:noProof/>
                <w:webHidden/>
              </w:rPr>
              <w:instrText xml:space="preserve"> PAGEREF _Toc29968685 \h </w:instrText>
            </w:r>
            <w:r>
              <w:rPr>
                <w:noProof/>
                <w:webHidden/>
              </w:rPr>
            </w:r>
            <w:r>
              <w:rPr>
                <w:noProof/>
                <w:webHidden/>
              </w:rPr>
              <w:fldChar w:fldCharType="separate"/>
            </w:r>
            <w:r>
              <w:rPr>
                <w:noProof/>
                <w:webHidden/>
              </w:rPr>
              <w:t>9</w:t>
            </w:r>
            <w:r>
              <w:rPr>
                <w:noProof/>
                <w:webHidden/>
              </w:rPr>
              <w:fldChar w:fldCharType="end"/>
            </w:r>
          </w:hyperlink>
        </w:p>
        <w:p w14:paraId="61F7107B" w14:textId="23B6870D"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6" w:history="1">
            <w:r w:rsidRPr="00F9214E">
              <w:rPr>
                <w:rStyle w:val="Hypertextovodkaz"/>
                <w:rFonts w:cstheme="minorHAnsi"/>
                <w:noProof/>
              </w:rPr>
              <w:t>7.5</w:t>
            </w:r>
            <w:r>
              <w:rPr>
                <w:rFonts w:eastAsiaTheme="minorEastAsia"/>
                <w:noProof/>
                <w:color w:val="auto"/>
                <w:sz w:val="22"/>
                <w:szCs w:val="22"/>
                <w:lang w:eastAsia="cs-CZ"/>
              </w:rPr>
              <w:tab/>
            </w:r>
            <w:r w:rsidRPr="00F9214E">
              <w:rPr>
                <w:rStyle w:val="Hypertextovodkaz"/>
                <w:rFonts w:cstheme="minorHAnsi"/>
                <w:noProof/>
              </w:rPr>
              <w:t>Informace o dosažených synergických efektech na úrovni opatření, resp. podopatření strategie</w:t>
            </w:r>
            <w:r>
              <w:rPr>
                <w:noProof/>
                <w:webHidden/>
              </w:rPr>
              <w:tab/>
            </w:r>
            <w:r>
              <w:rPr>
                <w:noProof/>
                <w:webHidden/>
              </w:rPr>
              <w:fldChar w:fldCharType="begin"/>
            </w:r>
            <w:r>
              <w:rPr>
                <w:noProof/>
                <w:webHidden/>
              </w:rPr>
              <w:instrText xml:space="preserve"> PAGEREF _Toc29968686 \h </w:instrText>
            </w:r>
            <w:r>
              <w:rPr>
                <w:noProof/>
                <w:webHidden/>
              </w:rPr>
            </w:r>
            <w:r>
              <w:rPr>
                <w:noProof/>
                <w:webHidden/>
              </w:rPr>
              <w:fldChar w:fldCharType="separate"/>
            </w:r>
            <w:r>
              <w:rPr>
                <w:noProof/>
                <w:webHidden/>
              </w:rPr>
              <w:t>9</w:t>
            </w:r>
            <w:r>
              <w:rPr>
                <w:noProof/>
                <w:webHidden/>
              </w:rPr>
              <w:fldChar w:fldCharType="end"/>
            </w:r>
          </w:hyperlink>
        </w:p>
        <w:p w14:paraId="5E402C01" w14:textId="600B44DE"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7" w:history="1">
            <w:r w:rsidRPr="00F9214E">
              <w:rPr>
                <w:rStyle w:val="Hypertextovodkaz"/>
                <w:rFonts w:cstheme="minorHAnsi"/>
                <w:noProof/>
              </w:rPr>
              <w:t>7.6</w:t>
            </w:r>
            <w:r>
              <w:rPr>
                <w:rFonts w:eastAsiaTheme="minorEastAsia"/>
                <w:noProof/>
                <w:color w:val="auto"/>
                <w:sz w:val="22"/>
                <w:szCs w:val="22"/>
                <w:lang w:eastAsia="cs-CZ"/>
              </w:rPr>
              <w:tab/>
            </w:r>
            <w:r w:rsidRPr="00F9214E">
              <w:rPr>
                <w:rStyle w:val="Hypertextovodkaz"/>
                <w:rFonts w:cstheme="minorHAnsi"/>
                <w:noProof/>
              </w:rPr>
              <w:t>Popis evaluačních aktivit nositele IN</w:t>
            </w:r>
            <w:r>
              <w:rPr>
                <w:noProof/>
                <w:webHidden/>
              </w:rPr>
              <w:tab/>
            </w:r>
            <w:r>
              <w:rPr>
                <w:noProof/>
                <w:webHidden/>
              </w:rPr>
              <w:fldChar w:fldCharType="begin"/>
            </w:r>
            <w:r>
              <w:rPr>
                <w:noProof/>
                <w:webHidden/>
              </w:rPr>
              <w:instrText xml:space="preserve"> PAGEREF _Toc29968687 \h </w:instrText>
            </w:r>
            <w:r>
              <w:rPr>
                <w:noProof/>
                <w:webHidden/>
              </w:rPr>
            </w:r>
            <w:r>
              <w:rPr>
                <w:noProof/>
                <w:webHidden/>
              </w:rPr>
              <w:fldChar w:fldCharType="separate"/>
            </w:r>
            <w:r>
              <w:rPr>
                <w:noProof/>
                <w:webHidden/>
              </w:rPr>
              <w:t>10</w:t>
            </w:r>
            <w:r>
              <w:rPr>
                <w:noProof/>
                <w:webHidden/>
              </w:rPr>
              <w:fldChar w:fldCharType="end"/>
            </w:r>
          </w:hyperlink>
        </w:p>
        <w:p w14:paraId="5EE4FCBA" w14:textId="35F3495E" w:rsidR="00E70D8A" w:rsidRDefault="00E70D8A">
          <w:pPr>
            <w:pStyle w:val="Obsah2"/>
            <w:tabs>
              <w:tab w:val="left" w:pos="880"/>
              <w:tab w:val="right" w:leader="dot" w:pos="9062"/>
            </w:tabs>
            <w:rPr>
              <w:rFonts w:eastAsiaTheme="minorEastAsia"/>
              <w:noProof/>
              <w:color w:val="auto"/>
              <w:sz w:val="22"/>
              <w:szCs w:val="22"/>
              <w:lang w:eastAsia="cs-CZ"/>
            </w:rPr>
          </w:pPr>
          <w:hyperlink w:anchor="_Toc29968688" w:history="1">
            <w:r w:rsidRPr="00F9214E">
              <w:rPr>
                <w:rStyle w:val="Hypertextovodkaz"/>
                <w:rFonts w:cstheme="minorHAnsi"/>
                <w:noProof/>
              </w:rPr>
              <w:t>7.7</w:t>
            </w:r>
            <w:r>
              <w:rPr>
                <w:rFonts w:eastAsiaTheme="minorEastAsia"/>
                <w:noProof/>
                <w:color w:val="auto"/>
                <w:sz w:val="22"/>
                <w:szCs w:val="22"/>
                <w:lang w:eastAsia="cs-CZ"/>
              </w:rPr>
              <w:tab/>
            </w:r>
            <w:r w:rsidRPr="00F9214E">
              <w:rPr>
                <w:rStyle w:val="Hypertextovodkaz"/>
                <w:rFonts w:cstheme="minorHAnsi"/>
                <w:noProof/>
              </w:rPr>
              <w:t>Shrnutí pro veřejnost</w:t>
            </w:r>
            <w:r>
              <w:rPr>
                <w:noProof/>
                <w:webHidden/>
              </w:rPr>
              <w:tab/>
            </w:r>
            <w:r>
              <w:rPr>
                <w:noProof/>
                <w:webHidden/>
              </w:rPr>
              <w:fldChar w:fldCharType="begin"/>
            </w:r>
            <w:r>
              <w:rPr>
                <w:noProof/>
                <w:webHidden/>
              </w:rPr>
              <w:instrText xml:space="preserve"> PAGEREF _Toc29968688 \h </w:instrText>
            </w:r>
            <w:r>
              <w:rPr>
                <w:noProof/>
                <w:webHidden/>
              </w:rPr>
            </w:r>
            <w:r>
              <w:rPr>
                <w:noProof/>
                <w:webHidden/>
              </w:rPr>
              <w:fldChar w:fldCharType="separate"/>
            </w:r>
            <w:r>
              <w:rPr>
                <w:noProof/>
                <w:webHidden/>
              </w:rPr>
              <w:t>10</w:t>
            </w:r>
            <w:r>
              <w:rPr>
                <w:noProof/>
                <w:webHidden/>
              </w:rPr>
              <w:fldChar w:fldCharType="end"/>
            </w:r>
          </w:hyperlink>
        </w:p>
        <w:p w14:paraId="11C047A9" w14:textId="44FA7223" w:rsidR="00E70D8A" w:rsidRDefault="00E70D8A">
          <w:pPr>
            <w:pStyle w:val="Obsah1"/>
            <w:rPr>
              <w:rFonts w:eastAsiaTheme="minorEastAsia"/>
              <w:noProof/>
              <w:color w:val="auto"/>
              <w:sz w:val="22"/>
              <w:szCs w:val="22"/>
              <w:lang w:eastAsia="cs-CZ"/>
            </w:rPr>
          </w:pPr>
          <w:hyperlink w:anchor="_Toc29968689" w:history="1">
            <w:r w:rsidRPr="00F9214E">
              <w:rPr>
                <w:rStyle w:val="Hypertextovodkaz"/>
                <w:rFonts w:cstheme="minorHAnsi"/>
                <w:noProof/>
              </w:rPr>
              <w:t>8</w:t>
            </w:r>
            <w:r>
              <w:rPr>
                <w:rFonts w:eastAsiaTheme="minorEastAsia"/>
                <w:noProof/>
                <w:color w:val="auto"/>
                <w:sz w:val="22"/>
                <w:szCs w:val="22"/>
                <w:lang w:eastAsia="cs-CZ"/>
              </w:rPr>
              <w:tab/>
            </w:r>
            <w:r w:rsidRPr="00F9214E">
              <w:rPr>
                <w:rStyle w:val="Hypertextovodkaz"/>
                <w:rFonts w:cstheme="minorHAnsi"/>
                <w:noProof/>
              </w:rPr>
              <w:t>Horizontální principy</w:t>
            </w:r>
            <w:r>
              <w:rPr>
                <w:noProof/>
                <w:webHidden/>
              </w:rPr>
              <w:tab/>
            </w:r>
            <w:r>
              <w:rPr>
                <w:noProof/>
                <w:webHidden/>
              </w:rPr>
              <w:fldChar w:fldCharType="begin"/>
            </w:r>
            <w:r>
              <w:rPr>
                <w:noProof/>
                <w:webHidden/>
              </w:rPr>
              <w:instrText xml:space="preserve"> PAGEREF _Toc29968689 \h </w:instrText>
            </w:r>
            <w:r>
              <w:rPr>
                <w:noProof/>
                <w:webHidden/>
              </w:rPr>
            </w:r>
            <w:r>
              <w:rPr>
                <w:noProof/>
                <w:webHidden/>
              </w:rPr>
              <w:fldChar w:fldCharType="separate"/>
            </w:r>
            <w:r>
              <w:rPr>
                <w:noProof/>
                <w:webHidden/>
              </w:rPr>
              <w:t>10</w:t>
            </w:r>
            <w:r>
              <w:rPr>
                <w:noProof/>
                <w:webHidden/>
              </w:rPr>
              <w:fldChar w:fldCharType="end"/>
            </w:r>
          </w:hyperlink>
        </w:p>
        <w:p w14:paraId="7C9660FC" w14:textId="1889DAF0" w:rsidR="00922D4A" w:rsidRPr="00A50320" w:rsidRDefault="00922D4A" w:rsidP="00A50320">
          <w:pPr>
            <w:rPr>
              <w:rFonts w:cstheme="minorHAnsi"/>
            </w:rPr>
          </w:pPr>
          <w:r w:rsidRPr="00A50320">
            <w:rPr>
              <w:rFonts w:cstheme="minorHAnsi"/>
              <w:b/>
              <w:bCs/>
            </w:rPr>
            <w:fldChar w:fldCharType="end"/>
          </w:r>
        </w:p>
      </w:sdtContent>
    </w:sdt>
    <w:p w14:paraId="30139D75" w14:textId="77777777" w:rsidR="00922D4A" w:rsidRPr="00A50320" w:rsidRDefault="00922D4A" w:rsidP="00A50320">
      <w:pPr>
        <w:spacing w:after="0"/>
        <w:rPr>
          <w:rFonts w:cstheme="minorHAnsi"/>
        </w:rPr>
      </w:pPr>
      <w:r w:rsidRPr="00A50320">
        <w:rPr>
          <w:rFonts w:cstheme="minorHAnsi"/>
        </w:rPr>
        <w:br w:type="page"/>
      </w:r>
    </w:p>
    <w:p w14:paraId="7B8C595B"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4" w:name="_Toc465767394"/>
      <w:bookmarkStart w:id="5" w:name="_Toc487635591"/>
      <w:bookmarkStart w:id="6" w:name="__DdeLink__2378_1479630718"/>
      <w:bookmarkStart w:id="7" w:name="_Toc29968671"/>
      <w:bookmarkEnd w:id="4"/>
      <w:r w:rsidRPr="00A50320">
        <w:rPr>
          <w:rFonts w:asciiTheme="minorHAnsi" w:hAnsiTheme="minorHAnsi" w:cstheme="minorHAnsi"/>
        </w:rPr>
        <w:lastRenderedPageBreak/>
        <w:t>Identifikace – číslo zprávy (číslo strategie/pořadí zprávy)</w:t>
      </w:r>
      <w:bookmarkEnd w:id="5"/>
      <w:bookmarkEnd w:id="7"/>
    </w:p>
    <w:p w14:paraId="524CFFAE" w14:textId="77777777" w:rsidR="00922D4A" w:rsidRPr="00A50320" w:rsidRDefault="00922D4A" w:rsidP="00A50320">
      <w:pPr>
        <w:rPr>
          <w:rStyle w:val="datalabel"/>
          <w:rFonts w:cstheme="minorHAnsi"/>
        </w:rPr>
      </w:pPr>
      <w:r w:rsidRPr="00A50320">
        <w:rPr>
          <w:rFonts w:cstheme="minorHAnsi"/>
        </w:rPr>
        <w:t xml:space="preserve">Strategie č.: </w:t>
      </w:r>
      <w:r w:rsidRPr="00A50320">
        <w:rPr>
          <w:rStyle w:val="datalabel"/>
          <w:rFonts w:cstheme="minorHAnsi"/>
        </w:rPr>
        <w:t>CLLD_16_01_092</w:t>
      </w:r>
    </w:p>
    <w:p w14:paraId="6EF9875B" w14:textId="310B3E40" w:rsidR="00922D4A" w:rsidRPr="00A50320" w:rsidRDefault="00922D4A" w:rsidP="00A50320">
      <w:pPr>
        <w:rPr>
          <w:rStyle w:val="datalabel"/>
          <w:rFonts w:cstheme="minorHAnsi"/>
        </w:rPr>
      </w:pPr>
      <w:r w:rsidRPr="00A50320">
        <w:rPr>
          <w:rStyle w:val="datalabel"/>
          <w:rFonts w:cstheme="minorHAnsi"/>
        </w:rPr>
        <w:t>Pořadí zprávy: 0</w:t>
      </w:r>
      <w:r w:rsidR="00B216B4">
        <w:rPr>
          <w:rStyle w:val="datalabel"/>
          <w:rFonts w:cstheme="minorHAnsi"/>
        </w:rPr>
        <w:t>6</w:t>
      </w:r>
    </w:p>
    <w:p w14:paraId="75CAA365" w14:textId="175FE64F" w:rsidR="00922D4A" w:rsidRPr="00A50320" w:rsidRDefault="00922D4A" w:rsidP="00A50320">
      <w:pPr>
        <w:rPr>
          <w:rFonts w:cstheme="minorHAnsi"/>
        </w:rPr>
      </w:pPr>
      <w:r w:rsidRPr="00A50320">
        <w:rPr>
          <w:rStyle w:val="datalabel"/>
          <w:rFonts w:cstheme="minorHAnsi"/>
        </w:rPr>
        <w:t>Číslo zprávy: CLLD_16_01_092_0</w:t>
      </w:r>
      <w:r w:rsidR="00B216B4">
        <w:rPr>
          <w:rStyle w:val="datalabel"/>
          <w:rFonts w:cstheme="minorHAnsi"/>
        </w:rPr>
        <w:t>6</w:t>
      </w:r>
    </w:p>
    <w:p w14:paraId="79EB44E9"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8" w:name="_Toc487635592"/>
      <w:bookmarkStart w:id="9" w:name="_Toc29968672"/>
      <w:r w:rsidRPr="00A50320">
        <w:rPr>
          <w:rFonts w:asciiTheme="minorHAnsi" w:hAnsiTheme="minorHAnsi" w:cstheme="minorHAnsi"/>
        </w:rPr>
        <w:t>Identifikace nositele strategie (výběr z číselníku)</w:t>
      </w:r>
      <w:bookmarkEnd w:id="8"/>
      <w:bookmarkEnd w:id="9"/>
    </w:p>
    <w:p w14:paraId="51BF9C26" w14:textId="77777777" w:rsidR="00922D4A" w:rsidRPr="00A50320" w:rsidRDefault="00922D4A" w:rsidP="00A50320">
      <w:pPr>
        <w:rPr>
          <w:rFonts w:cstheme="minorHAnsi"/>
        </w:rPr>
      </w:pPr>
      <w:r w:rsidRPr="00A50320">
        <w:rPr>
          <w:rFonts w:cstheme="minorHAnsi"/>
        </w:rPr>
        <w:t>Místní akční skupina Stolové hory, z. s.</w:t>
      </w:r>
    </w:p>
    <w:p w14:paraId="3ED6413C" w14:textId="77777777" w:rsidR="00922D4A" w:rsidRPr="00A50320" w:rsidRDefault="00922D4A" w:rsidP="00A50320">
      <w:pPr>
        <w:rPr>
          <w:rFonts w:cstheme="minorHAnsi"/>
        </w:rPr>
      </w:pPr>
      <w:r w:rsidRPr="00A50320">
        <w:rPr>
          <w:rFonts w:cstheme="minorHAnsi"/>
        </w:rPr>
        <w:t>Masarykovo náměstí 98, 549 54, Police nad Metují</w:t>
      </w:r>
    </w:p>
    <w:p w14:paraId="3C91760F"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0" w:name="_Toc487635593"/>
      <w:bookmarkStart w:id="11" w:name="_Toc29968673"/>
      <w:r w:rsidRPr="00A50320">
        <w:rPr>
          <w:rFonts w:asciiTheme="minorHAnsi" w:hAnsiTheme="minorHAnsi" w:cstheme="minorHAnsi"/>
        </w:rPr>
        <w:t>Informace o zprávě</w:t>
      </w:r>
      <w:bookmarkEnd w:id="10"/>
      <w:bookmarkEnd w:id="11"/>
    </w:p>
    <w:p w14:paraId="336B006E" w14:textId="1D45D9A2" w:rsidR="00922D4A" w:rsidRPr="00A50320" w:rsidRDefault="00922D4A" w:rsidP="00A50320">
      <w:pPr>
        <w:rPr>
          <w:rFonts w:cstheme="minorHAnsi"/>
        </w:rPr>
      </w:pPr>
      <w:r w:rsidRPr="00A50320">
        <w:rPr>
          <w:rFonts w:cstheme="minorHAnsi"/>
        </w:rPr>
        <w:t xml:space="preserve">Sledované období: 1. </w:t>
      </w:r>
      <w:r w:rsidR="00B216B4">
        <w:rPr>
          <w:rFonts w:cstheme="minorHAnsi"/>
        </w:rPr>
        <w:t>7</w:t>
      </w:r>
      <w:r w:rsidRPr="00A50320">
        <w:rPr>
          <w:rFonts w:cstheme="minorHAnsi"/>
        </w:rPr>
        <w:t>. 201</w:t>
      </w:r>
      <w:r w:rsidR="00BD424F" w:rsidRPr="00A50320">
        <w:rPr>
          <w:rFonts w:cstheme="minorHAnsi"/>
        </w:rPr>
        <w:t>9</w:t>
      </w:r>
      <w:r w:rsidRPr="00A50320">
        <w:rPr>
          <w:rFonts w:cstheme="minorHAnsi"/>
        </w:rPr>
        <w:t xml:space="preserve"> – 3</w:t>
      </w:r>
      <w:r w:rsidR="00B216B4">
        <w:rPr>
          <w:rFonts w:cstheme="minorHAnsi"/>
        </w:rPr>
        <w:t>1</w:t>
      </w:r>
      <w:r w:rsidRPr="00A50320">
        <w:rPr>
          <w:rFonts w:cstheme="minorHAnsi"/>
        </w:rPr>
        <w:t xml:space="preserve">. </w:t>
      </w:r>
      <w:r w:rsidR="00B216B4">
        <w:rPr>
          <w:rFonts w:cstheme="minorHAnsi"/>
        </w:rPr>
        <w:t>12</w:t>
      </w:r>
      <w:r w:rsidRPr="00A50320">
        <w:rPr>
          <w:rFonts w:cstheme="minorHAnsi"/>
        </w:rPr>
        <w:t>. 201</w:t>
      </w:r>
      <w:r w:rsidR="00BD424F" w:rsidRPr="00A50320">
        <w:rPr>
          <w:rFonts w:cstheme="minorHAnsi"/>
        </w:rPr>
        <w:t>9</w:t>
      </w:r>
    </w:p>
    <w:p w14:paraId="2AFC53C7"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2" w:name="_Toc487635594"/>
      <w:bookmarkStart w:id="13" w:name="_Toc29968674"/>
      <w:r w:rsidRPr="00A50320">
        <w:rPr>
          <w:rFonts w:asciiTheme="minorHAnsi" w:hAnsiTheme="minorHAnsi" w:cstheme="minorHAnsi"/>
        </w:rPr>
        <w:t>Kontaktní údaje ve věci zprávy</w:t>
      </w:r>
      <w:bookmarkEnd w:id="12"/>
      <w:bookmarkEnd w:id="13"/>
    </w:p>
    <w:p w14:paraId="2D26CEA3" w14:textId="77777777" w:rsidR="00922D4A" w:rsidRPr="00A50320" w:rsidRDefault="00922D4A" w:rsidP="00A50320">
      <w:pPr>
        <w:rPr>
          <w:rFonts w:cstheme="minorHAnsi"/>
        </w:rPr>
      </w:pPr>
      <w:r w:rsidRPr="00A50320">
        <w:rPr>
          <w:rFonts w:cstheme="minorHAnsi"/>
        </w:rPr>
        <w:t>Ing. Mgr. Pavel Rejchrt, vedoucí pracovník pro realizaci SCLLD</w:t>
      </w:r>
    </w:p>
    <w:p w14:paraId="44D218C8" w14:textId="77777777" w:rsidR="00922D4A" w:rsidRPr="00A50320" w:rsidRDefault="00922D4A" w:rsidP="00A50320">
      <w:pPr>
        <w:rPr>
          <w:rFonts w:cstheme="minorHAnsi"/>
        </w:rPr>
      </w:pPr>
      <w:r w:rsidRPr="00A50320">
        <w:rPr>
          <w:rFonts w:cstheme="minorHAnsi"/>
        </w:rPr>
        <w:t xml:space="preserve">tel.: </w:t>
      </w:r>
      <w:r w:rsidR="00371B24" w:rsidRPr="00A50320">
        <w:rPr>
          <w:rFonts w:cstheme="minorHAnsi"/>
        </w:rPr>
        <w:t>775 044 622</w:t>
      </w:r>
    </w:p>
    <w:p w14:paraId="4B0D9B21" w14:textId="77777777" w:rsidR="00922D4A" w:rsidRPr="00A50320" w:rsidRDefault="00922D4A" w:rsidP="00A50320">
      <w:pPr>
        <w:rPr>
          <w:rFonts w:cstheme="minorHAnsi"/>
        </w:rPr>
      </w:pPr>
      <w:r w:rsidRPr="00A50320">
        <w:rPr>
          <w:rFonts w:cstheme="minorHAnsi"/>
        </w:rPr>
        <w:t xml:space="preserve">email: </w:t>
      </w:r>
      <w:hyperlink r:id="rId9" w:history="1">
        <w:r w:rsidRPr="00A50320">
          <w:rPr>
            <w:rStyle w:val="Hypertextovodkaz"/>
            <w:rFonts w:cstheme="minorHAnsi"/>
          </w:rPr>
          <w:t>rejchrt.masstolovehory@gmail.com</w:t>
        </w:r>
      </w:hyperlink>
    </w:p>
    <w:p w14:paraId="64051F19"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4" w:name="_Toc487635595"/>
      <w:bookmarkStart w:id="15" w:name="_Toc29968675"/>
      <w:r w:rsidRPr="00A50320">
        <w:rPr>
          <w:rFonts w:asciiTheme="minorHAnsi" w:hAnsiTheme="minorHAnsi" w:cstheme="minorHAnsi"/>
        </w:rPr>
        <w:t>Základní informace o integrované strategii</w:t>
      </w:r>
      <w:bookmarkEnd w:id="14"/>
      <w:bookmarkEnd w:id="15"/>
    </w:p>
    <w:p w14:paraId="3386E151" w14:textId="77777777" w:rsidR="00922D4A" w:rsidRPr="00A50320" w:rsidRDefault="00922D4A" w:rsidP="00A50320">
      <w:pPr>
        <w:rPr>
          <w:rFonts w:cstheme="minorHAnsi"/>
        </w:rPr>
      </w:pPr>
      <w:r w:rsidRPr="00A50320">
        <w:rPr>
          <w:rFonts w:cstheme="minorHAnsi"/>
        </w:rPr>
        <w:t xml:space="preserve">Strategie komunitně vedeného místního rozvoje MAS Stolové hory, z. s., je uceleným dokumentem sloužícím k rozvoji regionu MAS Stolové hory. S pomocí potenciálu místních zdrojů metodou LEADER MAS propojuje své partnery a veškeré obyvatele regionu v možnostech tvorby projektových záměrů sloužících k rozvoji území a k naplňování společné komunitní práce. </w:t>
      </w:r>
    </w:p>
    <w:p w14:paraId="587EB518"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16" w:name="_Toc29968676"/>
      <w:r w:rsidRPr="00A50320">
        <w:rPr>
          <w:rFonts w:asciiTheme="minorHAnsi" w:hAnsiTheme="minorHAnsi" w:cstheme="minorHAnsi"/>
        </w:rPr>
        <w:t>Strategie</w:t>
      </w:r>
      <w:bookmarkEnd w:id="16"/>
    </w:p>
    <w:p w14:paraId="0FF63D4D"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17" w:name="_Toc487635597"/>
      <w:bookmarkStart w:id="18" w:name="_Toc29968677"/>
      <w:r w:rsidRPr="00A50320">
        <w:rPr>
          <w:rFonts w:asciiTheme="minorHAnsi" w:hAnsiTheme="minorHAnsi" w:cstheme="minorHAnsi"/>
        </w:rPr>
        <w:t>Popis integrovaného nástroje</w:t>
      </w:r>
      <w:bookmarkEnd w:id="17"/>
      <w:bookmarkEnd w:id="18"/>
    </w:p>
    <w:p w14:paraId="749A75CE" w14:textId="77777777" w:rsidR="00922D4A" w:rsidRPr="00A50320" w:rsidRDefault="00922D4A" w:rsidP="00A50320">
      <w:pPr>
        <w:rPr>
          <w:rFonts w:cstheme="minorHAnsi"/>
        </w:rPr>
      </w:pPr>
      <w:bookmarkStart w:id="19" w:name="_Toc487635598"/>
      <w:r w:rsidRPr="00A50320">
        <w:rPr>
          <w:rFonts w:cstheme="minorHAnsi"/>
        </w:rPr>
        <w:t xml:space="preserve">Strategie komunitně vedeného místního rozvoje MAS Stolové hory, z. s., je uceleným dokumentem sloužícím k rozvoji regionu MAS Stolové hory. S pomocí potenciálu místních zdrojů metodou LEADER MAS propojuje své partnery a veškeré obyvatele regionu v možnostech tvorby projektových záměrů sloužících k rozvoji území a k naplňování společné komunitní práce. </w:t>
      </w:r>
    </w:p>
    <w:p w14:paraId="64A660EF" w14:textId="3DD00AB9" w:rsidR="00922D4A" w:rsidRPr="00A50320" w:rsidRDefault="00922D4A" w:rsidP="00A50320">
      <w:pPr>
        <w:rPr>
          <w:rFonts w:cstheme="minorHAnsi"/>
        </w:rPr>
      </w:pPr>
      <w:r w:rsidRPr="00A50320">
        <w:rPr>
          <w:rFonts w:cstheme="minorHAnsi"/>
        </w:rPr>
        <w:t>MAS Stolové hory s pomocí SCLLD a znalostí potenciálu území směřuje vývoj území k cílům a vizi, kterou stanovili aktéři podílející se na rozvoji území MAS Stolové hory. Vize říká, že území MAS Stolové hory je příjemným místem pro život svých obyvatel, respektujícím své přírodní a kulturní dědictví. Územím s dostatečně dostupnou veřejnou infrastrukturou a službami, nabízející pracovní uplatnění, místem s</w:t>
      </w:r>
      <w:r w:rsidR="00E70D8A">
        <w:rPr>
          <w:rFonts w:cstheme="minorHAnsi"/>
        </w:rPr>
        <w:t> </w:t>
      </w:r>
      <w:r w:rsidRPr="00A50320">
        <w:rPr>
          <w:rFonts w:cstheme="minorHAnsi"/>
        </w:rPr>
        <w:t xml:space="preserve">fungujícím podnikatelským prostředím, využívajícím také potenciál udržitelného cestovního ruchu, jímž území MAS disponuje. </w:t>
      </w:r>
    </w:p>
    <w:p w14:paraId="62806510" w14:textId="77777777" w:rsidR="00636A24" w:rsidRDefault="00636A24" w:rsidP="00A50320">
      <w:pPr>
        <w:rPr>
          <w:rFonts w:cstheme="minorHAnsi"/>
        </w:rPr>
      </w:pPr>
    </w:p>
    <w:p w14:paraId="5DE1AFD3" w14:textId="339E7F24" w:rsidR="00922D4A" w:rsidRPr="00A50320" w:rsidRDefault="00922D4A" w:rsidP="00A50320">
      <w:pPr>
        <w:rPr>
          <w:rFonts w:cstheme="minorHAnsi"/>
        </w:rPr>
      </w:pPr>
      <w:r w:rsidRPr="00A50320">
        <w:rPr>
          <w:rFonts w:cstheme="minorHAnsi"/>
        </w:rPr>
        <w:lastRenderedPageBreak/>
        <w:t>Proto mezi klíčové oblasti SCLLD patří:</w:t>
      </w:r>
    </w:p>
    <w:p w14:paraId="36232D49"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lidské zdroje,</w:t>
      </w:r>
    </w:p>
    <w:p w14:paraId="7E8D181E"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hospodářský rozvoj,</w:t>
      </w:r>
    </w:p>
    <w:p w14:paraId="05E3257F"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infrastruktura a životní prostředí a</w:t>
      </w:r>
    </w:p>
    <w:p w14:paraId="76223081" w14:textId="77777777" w:rsidR="00922D4A" w:rsidRPr="00A50320" w:rsidRDefault="00922D4A" w:rsidP="00A50320">
      <w:pPr>
        <w:pStyle w:val="Odstavecseseznamem"/>
        <w:numPr>
          <w:ilvl w:val="0"/>
          <w:numId w:val="3"/>
        </w:numPr>
        <w:jc w:val="both"/>
        <w:rPr>
          <w:rFonts w:cstheme="minorHAnsi"/>
          <w:color w:val="auto"/>
        </w:rPr>
      </w:pPr>
      <w:r w:rsidRPr="00A50320">
        <w:rPr>
          <w:rFonts w:cstheme="minorHAnsi"/>
          <w:color w:val="auto"/>
        </w:rPr>
        <w:t>život v MAS Stolové hory.</w:t>
      </w:r>
    </w:p>
    <w:p w14:paraId="18ABCDFC" w14:textId="77777777" w:rsidR="00922D4A" w:rsidRPr="00A50320" w:rsidRDefault="00922D4A" w:rsidP="00A50320">
      <w:pPr>
        <w:rPr>
          <w:rFonts w:cstheme="minorHAnsi"/>
        </w:rPr>
      </w:pPr>
      <w:r w:rsidRPr="00A50320">
        <w:rPr>
          <w:rFonts w:cstheme="minorHAnsi"/>
        </w:rPr>
        <w:t xml:space="preserve">SCLLD MAS Stolové hory je implementována v území MAS, které se rozkládá v mikroregionech </w:t>
      </w:r>
      <w:proofErr w:type="spellStart"/>
      <w:r w:rsidRPr="00A50320">
        <w:rPr>
          <w:rFonts w:cstheme="minorHAnsi"/>
        </w:rPr>
        <w:t>Policka</w:t>
      </w:r>
      <w:proofErr w:type="spellEnd"/>
      <w:r w:rsidRPr="00A50320">
        <w:rPr>
          <w:rFonts w:cstheme="minorHAnsi"/>
        </w:rPr>
        <w:t xml:space="preserve">, </w:t>
      </w:r>
      <w:proofErr w:type="spellStart"/>
      <w:r w:rsidRPr="00A50320">
        <w:rPr>
          <w:rFonts w:cstheme="minorHAnsi"/>
        </w:rPr>
        <w:t>Hronovska</w:t>
      </w:r>
      <w:proofErr w:type="spellEnd"/>
      <w:r w:rsidRPr="00A50320">
        <w:rPr>
          <w:rFonts w:cstheme="minorHAnsi"/>
        </w:rPr>
        <w:t xml:space="preserve"> a </w:t>
      </w:r>
      <w:proofErr w:type="spellStart"/>
      <w:r w:rsidRPr="00A50320">
        <w:rPr>
          <w:rFonts w:cstheme="minorHAnsi"/>
        </w:rPr>
        <w:t>Náchoda</w:t>
      </w:r>
      <w:proofErr w:type="spellEnd"/>
      <w:r w:rsidRPr="00A50320">
        <w:rPr>
          <w:rFonts w:cstheme="minorHAnsi"/>
        </w:rPr>
        <w:t xml:space="preserve"> a zahrnuje celkem 14 obcí (Bezděkov nad Metují, Bukovice, Česká Metuje, Hronov, Machov, Náchod, Police nad Metují, Stárkov, Suchý Důl, Velké Petrovice, Velké Poříčí, Vysoká Srbská, Žďár nad Metují, Žďárky).</w:t>
      </w:r>
    </w:p>
    <w:p w14:paraId="1209FF9C" w14:textId="77777777" w:rsidR="00922D4A" w:rsidRPr="00A50320" w:rsidRDefault="00922D4A" w:rsidP="00A50320">
      <w:pPr>
        <w:rPr>
          <w:rFonts w:cstheme="minorHAnsi"/>
        </w:rPr>
      </w:pPr>
      <w:r w:rsidRPr="00A50320">
        <w:rPr>
          <w:rFonts w:cstheme="minorHAnsi"/>
        </w:rPr>
        <w:t xml:space="preserve">Nositelem SCLLD je MAS Stolové hory, z. s., se sídlem v Polici nad Metují a kanceláří ve Velkém Poříčí. Předsedou a statutárním orgánem MAS je město Police nad Metují, zastoupené místostarostou města Mgr. Jiřím Škopem. Vedoucím pracovníkem pro realizaci SCLLD je Ing. Mgr. Pavel Rejchrt. </w:t>
      </w:r>
    </w:p>
    <w:p w14:paraId="249FCCF4"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0" w:name="_Toc29968678"/>
      <w:r w:rsidRPr="00A50320">
        <w:rPr>
          <w:rFonts w:asciiTheme="minorHAnsi" w:hAnsiTheme="minorHAnsi" w:cstheme="minorHAnsi"/>
        </w:rPr>
        <w:t>Přehled vyhlášených výzev</w:t>
      </w:r>
      <w:bookmarkEnd w:id="20"/>
      <w:r w:rsidRPr="00A50320">
        <w:rPr>
          <w:rFonts w:asciiTheme="minorHAnsi" w:hAnsiTheme="minorHAnsi" w:cstheme="minorHAnsi"/>
        </w:rPr>
        <w:t xml:space="preserve"> </w:t>
      </w:r>
      <w:bookmarkEnd w:id="19"/>
    </w:p>
    <w:tbl>
      <w:tblPr>
        <w:tblStyle w:val="Mkatabulky"/>
        <w:tblW w:w="0" w:type="auto"/>
        <w:tblLook w:val="04A0" w:firstRow="1" w:lastRow="0" w:firstColumn="1" w:lastColumn="0" w:noHBand="0" w:noVBand="1"/>
      </w:tblPr>
      <w:tblGrid>
        <w:gridCol w:w="692"/>
        <w:gridCol w:w="5447"/>
        <w:gridCol w:w="1272"/>
        <w:gridCol w:w="1651"/>
      </w:tblGrid>
      <w:tr w:rsidR="00922D4A" w:rsidRPr="00A50320" w14:paraId="7DCA78F5" w14:textId="77777777" w:rsidTr="00AC13D5">
        <w:trPr>
          <w:trHeight w:val="216"/>
        </w:trPr>
        <w:tc>
          <w:tcPr>
            <w:tcW w:w="692" w:type="dxa"/>
          </w:tcPr>
          <w:p w14:paraId="218678D8" w14:textId="77777777" w:rsidR="00922D4A" w:rsidRPr="00A50320" w:rsidRDefault="00922D4A" w:rsidP="00A50320">
            <w:pPr>
              <w:rPr>
                <w:rFonts w:cstheme="minorHAnsi"/>
              </w:rPr>
            </w:pPr>
            <w:r w:rsidRPr="00A50320">
              <w:rPr>
                <w:rFonts w:cstheme="minorHAnsi"/>
              </w:rPr>
              <w:t>OP</w:t>
            </w:r>
          </w:p>
        </w:tc>
        <w:tc>
          <w:tcPr>
            <w:tcW w:w="5447" w:type="dxa"/>
          </w:tcPr>
          <w:p w14:paraId="3ED6C5E5" w14:textId="77777777" w:rsidR="00922D4A" w:rsidRPr="00A50320" w:rsidRDefault="00922D4A" w:rsidP="00A50320">
            <w:pPr>
              <w:rPr>
                <w:rFonts w:cstheme="minorHAnsi"/>
              </w:rPr>
            </w:pPr>
            <w:r w:rsidRPr="00A50320">
              <w:rPr>
                <w:rFonts w:cstheme="minorHAnsi"/>
              </w:rPr>
              <w:t>Název a číslo výzvy</w:t>
            </w:r>
          </w:p>
        </w:tc>
        <w:tc>
          <w:tcPr>
            <w:tcW w:w="1272" w:type="dxa"/>
          </w:tcPr>
          <w:p w14:paraId="5072AA59" w14:textId="77777777" w:rsidR="00922D4A" w:rsidRPr="00A50320" w:rsidRDefault="00922D4A" w:rsidP="00A50320">
            <w:pPr>
              <w:rPr>
                <w:rFonts w:cstheme="minorHAnsi"/>
              </w:rPr>
            </w:pPr>
            <w:r w:rsidRPr="00A50320">
              <w:rPr>
                <w:rFonts w:cstheme="minorHAnsi"/>
              </w:rPr>
              <w:t>datum zahájení příjmu žádostí</w:t>
            </w:r>
          </w:p>
        </w:tc>
        <w:tc>
          <w:tcPr>
            <w:tcW w:w="1651" w:type="dxa"/>
          </w:tcPr>
          <w:p w14:paraId="59FDEF19" w14:textId="77777777" w:rsidR="00922D4A" w:rsidRPr="00A50320" w:rsidRDefault="00922D4A" w:rsidP="00A50320">
            <w:pPr>
              <w:rPr>
                <w:rFonts w:cstheme="minorHAnsi"/>
              </w:rPr>
            </w:pPr>
            <w:r w:rsidRPr="00A50320">
              <w:rPr>
                <w:rFonts w:cstheme="minorHAnsi"/>
              </w:rPr>
              <w:t>datum ukončení příjmu žádostí</w:t>
            </w:r>
          </w:p>
        </w:tc>
      </w:tr>
      <w:tr w:rsidR="00371B24" w:rsidRPr="00A50320" w14:paraId="35FDED2B" w14:textId="77777777" w:rsidTr="00AC13D5">
        <w:trPr>
          <w:trHeight w:val="216"/>
        </w:trPr>
        <w:tc>
          <w:tcPr>
            <w:tcW w:w="692" w:type="dxa"/>
          </w:tcPr>
          <w:p w14:paraId="5B8F37E7" w14:textId="77777777" w:rsidR="00371B24" w:rsidRPr="00A50320" w:rsidRDefault="00371B24" w:rsidP="00A50320">
            <w:pPr>
              <w:rPr>
                <w:rFonts w:cstheme="minorHAnsi"/>
              </w:rPr>
            </w:pPr>
            <w:r w:rsidRPr="00A50320">
              <w:rPr>
                <w:rFonts w:cstheme="minorHAnsi"/>
              </w:rPr>
              <w:t>IROP</w:t>
            </w:r>
          </w:p>
        </w:tc>
        <w:tc>
          <w:tcPr>
            <w:tcW w:w="5447" w:type="dxa"/>
          </w:tcPr>
          <w:p w14:paraId="30D43A7E" w14:textId="417F1FF7" w:rsidR="00371B24" w:rsidRPr="00A50320" w:rsidRDefault="00BD424F" w:rsidP="00A50320">
            <w:pPr>
              <w:rPr>
                <w:rFonts w:cstheme="minorHAnsi"/>
              </w:rPr>
            </w:pPr>
            <w:r w:rsidRPr="00A50320">
              <w:rPr>
                <w:rFonts w:cstheme="minorHAnsi"/>
              </w:rPr>
              <w:t>1</w:t>
            </w:r>
            <w:r w:rsidR="00B216B4">
              <w:rPr>
                <w:rFonts w:cstheme="minorHAnsi"/>
              </w:rPr>
              <w:t>2</w:t>
            </w:r>
            <w:r w:rsidR="00371B24" w:rsidRPr="00A50320">
              <w:rPr>
                <w:rFonts w:cstheme="minorHAnsi"/>
              </w:rPr>
              <w:t xml:space="preserve">. výzva MAS Stolové hory – IROP – </w:t>
            </w:r>
            <w:r w:rsidR="00B216B4">
              <w:rPr>
                <w:rFonts w:cstheme="minorHAnsi"/>
              </w:rPr>
              <w:t>Bezpečná a udržitelná doprava</w:t>
            </w:r>
            <w:r w:rsidR="00371B24" w:rsidRPr="00A50320">
              <w:rPr>
                <w:rFonts w:cstheme="minorHAnsi"/>
              </w:rPr>
              <w:t xml:space="preserve"> – I. </w:t>
            </w:r>
          </w:p>
        </w:tc>
        <w:tc>
          <w:tcPr>
            <w:tcW w:w="1272" w:type="dxa"/>
          </w:tcPr>
          <w:p w14:paraId="58D4C093" w14:textId="6ED83C84" w:rsidR="00371B24" w:rsidRPr="00A50320" w:rsidRDefault="00B216B4" w:rsidP="00A50320">
            <w:pPr>
              <w:rPr>
                <w:rFonts w:cstheme="minorHAnsi"/>
              </w:rPr>
            </w:pPr>
            <w:r>
              <w:rPr>
                <w:rFonts w:cstheme="minorHAnsi"/>
              </w:rPr>
              <w:t>8</w:t>
            </w:r>
            <w:r w:rsidR="00371B24" w:rsidRPr="00A50320">
              <w:rPr>
                <w:rFonts w:cstheme="minorHAnsi"/>
              </w:rPr>
              <w:t>.1</w:t>
            </w:r>
            <w:r>
              <w:rPr>
                <w:rFonts w:cstheme="minorHAnsi"/>
              </w:rPr>
              <w:t>1</w:t>
            </w:r>
            <w:r w:rsidR="00371B24" w:rsidRPr="00A50320">
              <w:rPr>
                <w:rFonts w:cstheme="minorHAnsi"/>
              </w:rPr>
              <w:t>.201</w:t>
            </w:r>
            <w:r w:rsidR="00BD424F" w:rsidRPr="00A50320">
              <w:rPr>
                <w:rFonts w:cstheme="minorHAnsi"/>
              </w:rPr>
              <w:t>9</w:t>
            </w:r>
          </w:p>
        </w:tc>
        <w:tc>
          <w:tcPr>
            <w:tcW w:w="1651" w:type="dxa"/>
          </w:tcPr>
          <w:p w14:paraId="74ECA835" w14:textId="644776D7" w:rsidR="00371B24" w:rsidRPr="00A50320" w:rsidRDefault="00B216B4" w:rsidP="00A50320">
            <w:pPr>
              <w:rPr>
                <w:rFonts w:cstheme="minorHAnsi"/>
              </w:rPr>
            </w:pPr>
            <w:r>
              <w:rPr>
                <w:rFonts w:cstheme="minorHAnsi"/>
              </w:rPr>
              <w:t>28</w:t>
            </w:r>
            <w:r w:rsidR="00371B24" w:rsidRPr="00A50320">
              <w:rPr>
                <w:rFonts w:cstheme="minorHAnsi"/>
              </w:rPr>
              <w:t>.</w:t>
            </w:r>
            <w:r>
              <w:rPr>
                <w:rFonts w:cstheme="minorHAnsi"/>
              </w:rPr>
              <w:t>2</w:t>
            </w:r>
            <w:r w:rsidR="00371B24" w:rsidRPr="00A50320">
              <w:rPr>
                <w:rFonts w:cstheme="minorHAnsi"/>
              </w:rPr>
              <w:t>.</w:t>
            </w:r>
            <w:r w:rsidRPr="00A50320">
              <w:rPr>
                <w:rFonts w:cstheme="minorHAnsi"/>
              </w:rPr>
              <w:t>20</w:t>
            </w:r>
            <w:r>
              <w:rPr>
                <w:rFonts w:cstheme="minorHAnsi"/>
              </w:rPr>
              <w:t>20</w:t>
            </w:r>
          </w:p>
        </w:tc>
      </w:tr>
      <w:tr w:rsidR="00BD424F" w:rsidRPr="00A50320" w14:paraId="0C78CF4B" w14:textId="77777777" w:rsidTr="00AC13D5">
        <w:trPr>
          <w:trHeight w:val="216"/>
        </w:trPr>
        <w:tc>
          <w:tcPr>
            <w:tcW w:w="692" w:type="dxa"/>
          </w:tcPr>
          <w:p w14:paraId="24EC18E6" w14:textId="4E839525" w:rsidR="00BD424F" w:rsidRPr="00A50320" w:rsidRDefault="00BD424F" w:rsidP="00A50320">
            <w:pPr>
              <w:rPr>
                <w:rFonts w:cstheme="minorHAnsi"/>
              </w:rPr>
            </w:pPr>
            <w:r w:rsidRPr="00A50320">
              <w:rPr>
                <w:rFonts w:cstheme="minorHAnsi"/>
              </w:rPr>
              <w:t>OPŽP</w:t>
            </w:r>
          </w:p>
        </w:tc>
        <w:tc>
          <w:tcPr>
            <w:tcW w:w="5447" w:type="dxa"/>
          </w:tcPr>
          <w:p w14:paraId="64C14690" w14:textId="386B09E8" w:rsidR="00BD424F" w:rsidRPr="00A50320" w:rsidRDefault="00BD424F" w:rsidP="00A50320">
            <w:pPr>
              <w:rPr>
                <w:rFonts w:cstheme="minorHAnsi"/>
              </w:rPr>
            </w:pPr>
            <w:r w:rsidRPr="00A50320">
              <w:rPr>
                <w:rFonts w:cstheme="minorHAnsi"/>
              </w:rPr>
              <w:t>Výzva MAS Stolové hory – OPŽP – Výsadba dřevin – I</w:t>
            </w:r>
            <w:r w:rsidR="00B216B4">
              <w:rPr>
                <w:rFonts w:cstheme="minorHAnsi"/>
              </w:rPr>
              <w:t>I</w:t>
            </w:r>
            <w:r w:rsidRPr="00A50320">
              <w:rPr>
                <w:rFonts w:cstheme="minorHAnsi"/>
              </w:rPr>
              <w:t>I.</w:t>
            </w:r>
          </w:p>
          <w:p w14:paraId="1083FC5C" w14:textId="24A6F15F" w:rsidR="00BD424F" w:rsidRPr="00A50320" w:rsidRDefault="00B216B4" w:rsidP="00A50320">
            <w:pPr>
              <w:rPr>
                <w:rFonts w:cstheme="minorHAnsi"/>
              </w:rPr>
            </w:pPr>
            <w:r w:rsidRPr="00B216B4">
              <w:rPr>
                <w:rFonts w:cstheme="minorHAnsi"/>
              </w:rPr>
              <w:t>066/05_17_088/CLLD_16_01_092</w:t>
            </w:r>
          </w:p>
        </w:tc>
        <w:tc>
          <w:tcPr>
            <w:tcW w:w="1272" w:type="dxa"/>
          </w:tcPr>
          <w:p w14:paraId="32750FDE" w14:textId="4AD477CE" w:rsidR="00BD424F" w:rsidRPr="00A50320" w:rsidRDefault="00B216B4" w:rsidP="00A50320">
            <w:pPr>
              <w:rPr>
                <w:rFonts w:cstheme="minorHAnsi"/>
              </w:rPr>
            </w:pPr>
            <w:r>
              <w:rPr>
                <w:rFonts w:cstheme="minorHAnsi"/>
              </w:rPr>
              <w:t>8</w:t>
            </w:r>
            <w:r w:rsidR="00BD424F" w:rsidRPr="00A50320">
              <w:rPr>
                <w:rFonts w:cstheme="minorHAnsi"/>
              </w:rPr>
              <w:t>.</w:t>
            </w:r>
            <w:r>
              <w:rPr>
                <w:rFonts w:cstheme="minorHAnsi"/>
              </w:rPr>
              <w:t>11</w:t>
            </w:r>
            <w:r w:rsidR="00BD424F" w:rsidRPr="00A50320">
              <w:rPr>
                <w:rFonts w:cstheme="minorHAnsi"/>
              </w:rPr>
              <w:t>.2019</w:t>
            </w:r>
          </w:p>
        </w:tc>
        <w:tc>
          <w:tcPr>
            <w:tcW w:w="1651" w:type="dxa"/>
          </w:tcPr>
          <w:p w14:paraId="4FEE8533" w14:textId="5C588D47" w:rsidR="00BD424F" w:rsidRPr="00A50320" w:rsidRDefault="00B216B4" w:rsidP="00A50320">
            <w:pPr>
              <w:rPr>
                <w:rFonts w:cstheme="minorHAnsi"/>
              </w:rPr>
            </w:pPr>
            <w:r>
              <w:rPr>
                <w:rFonts w:cstheme="minorHAnsi"/>
              </w:rPr>
              <w:t>19</w:t>
            </w:r>
            <w:r w:rsidR="00BD424F" w:rsidRPr="00A50320">
              <w:rPr>
                <w:rFonts w:cstheme="minorHAnsi"/>
              </w:rPr>
              <w:t>.</w:t>
            </w:r>
            <w:r>
              <w:rPr>
                <w:rFonts w:cstheme="minorHAnsi"/>
              </w:rPr>
              <w:t>12</w:t>
            </w:r>
            <w:r w:rsidR="00BD424F" w:rsidRPr="00A50320">
              <w:rPr>
                <w:rFonts w:cstheme="minorHAnsi"/>
              </w:rPr>
              <w:t>.2019</w:t>
            </w:r>
          </w:p>
        </w:tc>
      </w:tr>
      <w:tr w:rsidR="00B216B4" w:rsidRPr="00A50320" w14:paraId="73ABB501" w14:textId="77777777" w:rsidTr="00AC13D5">
        <w:trPr>
          <w:trHeight w:val="216"/>
        </w:trPr>
        <w:tc>
          <w:tcPr>
            <w:tcW w:w="692" w:type="dxa"/>
            <w:vMerge w:val="restart"/>
          </w:tcPr>
          <w:p w14:paraId="024FDC02" w14:textId="7156AFF3" w:rsidR="00B216B4" w:rsidRPr="00A50320" w:rsidRDefault="00B216B4" w:rsidP="00A50320">
            <w:pPr>
              <w:rPr>
                <w:rFonts w:cstheme="minorHAnsi"/>
              </w:rPr>
            </w:pPr>
            <w:r w:rsidRPr="00A50320">
              <w:rPr>
                <w:rFonts w:cstheme="minorHAnsi"/>
              </w:rPr>
              <w:t>OPZ</w:t>
            </w:r>
          </w:p>
        </w:tc>
        <w:tc>
          <w:tcPr>
            <w:tcW w:w="5447" w:type="dxa"/>
          </w:tcPr>
          <w:p w14:paraId="4CB7F98A" w14:textId="4A2530B2" w:rsidR="00B216B4" w:rsidRPr="00A50320" w:rsidRDefault="00B216B4" w:rsidP="00A50320">
            <w:pPr>
              <w:rPr>
                <w:rFonts w:cstheme="minorHAnsi"/>
              </w:rPr>
            </w:pPr>
            <w:r w:rsidRPr="00B216B4">
              <w:rPr>
                <w:rFonts w:cstheme="minorHAnsi"/>
              </w:rPr>
              <w:t xml:space="preserve">MAS Stolové </w:t>
            </w:r>
            <w:r w:rsidR="00AC13D5" w:rsidRPr="00B216B4">
              <w:rPr>
                <w:rFonts w:cstheme="minorHAnsi"/>
              </w:rPr>
              <w:t>hory – Zaměstnanost</w:t>
            </w:r>
            <w:r w:rsidRPr="00B216B4">
              <w:rPr>
                <w:rFonts w:cstheme="minorHAnsi"/>
              </w:rPr>
              <w:t xml:space="preserve"> II.</w:t>
            </w:r>
            <w:r w:rsidR="00F13BAF">
              <w:rPr>
                <w:rFonts w:cstheme="minorHAnsi"/>
              </w:rPr>
              <w:t xml:space="preserve"> </w:t>
            </w:r>
            <w:r w:rsidRPr="00B216B4">
              <w:rPr>
                <w:rFonts w:cstheme="minorHAnsi"/>
              </w:rPr>
              <w:t>A56/03_16_047/CLLD_16_01_092</w:t>
            </w:r>
          </w:p>
        </w:tc>
        <w:tc>
          <w:tcPr>
            <w:tcW w:w="1272" w:type="dxa"/>
          </w:tcPr>
          <w:p w14:paraId="48ED018B" w14:textId="5D82E9C7" w:rsidR="00B216B4" w:rsidRPr="00A50320" w:rsidRDefault="00B216B4" w:rsidP="00A50320">
            <w:pPr>
              <w:rPr>
                <w:rFonts w:cstheme="minorHAnsi"/>
              </w:rPr>
            </w:pPr>
            <w:r w:rsidRPr="00A50320">
              <w:rPr>
                <w:rFonts w:cstheme="minorHAnsi"/>
              </w:rPr>
              <w:t>24.</w:t>
            </w:r>
            <w:r>
              <w:rPr>
                <w:rFonts w:cstheme="minorHAnsi"/>
              </w:rPr>
              <w:t>9</w:t>
            </w:r>
            <w:r w:rsidRPr="00A50320">
              <w:rPr>
                <w:rFonts w:cstheme="minorHAnsi"/>
              </w:rPr>
              <w:t>.2019</w:t>
            </w:r>
          </w:p>
        </w:tc>
        <w:tc>
          <w:tcPr>
            <w:tcW w:w="1651" w:type="dxa"/>
          </w:tcPr>
          <w:p w14:paraId="47611D3E" w14:textId="024F5AE0" w:rsidR="00B216B4" w:rsidRPr="00A50320" w:rsidRDefault="00B216B4" w:rsidP="00A50320">
            <w:pPr>
              <w:rPr>
                <w:rFonts w:cstheme="minorHAnsi"/>
              </w:rPr>
            </w:pPr>
            <w:r w:rsidRPr="00A50320">
              <w:rPr>
                <w:rFonts w:cstheme="minorHAnsi"/>
              </w:rPr>
              <w:t>1</w:t>
            </w:r>
            <w:r>
              <w:rPr>
                <w:rFonts w:cstheme="minorHAnsi"/>
              </w:rPr>
              <w:t>5</w:t>
            </w:r>
            <w:r w:rsidRPr="00A50320">
              <w:rPr>
                <w:rFonts w:cstheme="minorHAnsi"/>
              </w:rPr>
              <w:t>.</w:t>
            </w:r>
            <w:r>
              <w:rPr>
                <w:rFonts w:cstheme="minorHAnsi"/>
              </w:rPr>
              <w:t>11</w:t>
            </w:r>
            <w:r w:rsidRPr="00A50320">
              <w:rPr>
                <w:rFonts w:cstheme="minorHAnsi"/>
              </w:rPr>
              <w:t>.2019</w:t>
            </w:r>
          </w:p>
        </w:tc>
      </w:tr>
      <w:tr w:rsidR="00B216B4" w:rsidRPr="00A50320" w14:paraId="3026A475" w14:textId="77777777" w:rsidTr="00AC13D5">
        <w:trPr>
          <w:trHeight w:val="216"/>
        </w:trPr>
        <w:tc>
          <w:tcPr>
            <w:tcW w:w="692" w:type="dxa"/>
            <w:vMerge/>
          </w:tcPr>
          <w:p w14:paraId="4FB00056" w14:textId="77777777" w:rsidR="00B216B4" w:rsidRPr="00A50320" w:rsidRDefault="00B216B4" w:rsidP="00B216B4">
            <w:pPr>
              <w:rPr>
                <w:rFonts w:cstheme="minorHAnsi"/>
              </w:rPr>
            </w:pPr>
          </w:p>
        </w:tc>
        <w:tc>
          <w:tcPr>
            <w:tcW w:w="5447" w:type="dxa"/>
          </w:tcPr>
          <w:p w14:paraId="332D2210" w14:textId="6721205B" w:rsidR="00B216B4" w:rsidRPr="00F13BAF" w:rsidRDefault="00B216B4" w:rsidP="00B216B4">
            <w:pPr>
              <w:rPr>
                <w:rFonts w:cstheme="minorHAnsi"/>
              </w:rPr>
            </w:pPr>
            <w:r w:rsidRPr="00F13BAF">
              <w:rPr>
                <w:rFonts w:cstheme="minorHAnsi"/>
              </w:rPr>
              <w:t xml:space="preserve">MAS Stolové hory </w:t>
            </w:r>
            <w:r w:rsidR="00F13BAF" w:rsidRPr="00F13BAF">
              <w:rPr>
                <w:rFonts w:cstheme="minorHAnsi"/>
              </w:rPr>
              <w:t>–</w:t>
            </w:r>
            <w:r w:rsidRPr="00F13BAF">
              <w:rPr>
                <w:rFonts w:cstheme="minorHAnsi"/>
              </w:rPr>
              <w:t xml:space="preserve"> </w:t>
            </w:r>
            <w:r w:rsidR="00F13BAF" w:rsidRPr="00F13BAF">
              <w:rPr>
                <w:rFonts w:cstheme="minorHAnsi"/>
              </w:rPr>
              <w:t>Prorodinná opatření</w:t>
            </w:r>
            <w:r w:rsidRPr="00F13BAF">
              <w:rPr>
                <w:rFonts w:cstheme="minorHAnsi"/>
              </w:rPr>
              <w:t xml:space="preserve"> II.</w:t>
            </w:r>
          </w:p>
          <w:p w14:paraId="2E09CE9E" w14:textId="135A947A" w:rsidR="00B216B4" w:rsidRPr="00F13BAF" w:rsidRDefault="00B216B4" w:rsidP="00B216B4">
            <w:pPr>
              <w:rPr>
                <w:rFonts w:cstheme="minorHAnsi"/>
              </w:rPr>
            </w:pPr>
            <w:r w:rsidRPr="00F13BAF">
              <w:rPr>
                <w:rFonts w:cstheme="minorHAnsi"/>
              </w:rPr>
              <w:t>A29/03_16_047/CLLD_16_01_092</w:t>
            </w:r>
          </w:p>
        </w:tc>
        <w:tc>
          <w:tcPr>
            <w:tcW w:w="1272" w:type="dxa"/>
          </w:tcPr>
          <w:p w14:paraId="4948420A" w14:textId="5D298F73" w:rsidR="00B216B4" w:rsidRPr="00F13BAF" w:rsidRDefault="00B216B4" w:rsidP="00B216B4">
            <w:pPr>
              <w:rPr>
                <w:rFonts w:cstheme="minorHAnsi"/>
              </w:rPr>
            </w:pPr>
            <w:r w:rsidRPr="00F13BAF">
              <w:rPr>
                <w:rFonts w:cstheme="minorHAnsi"/>
              </w:rPr>
              <w:t>24.9.2019</w:t>
            </w:r>
          </w:p>
        </w:tc>
        <w:tc>
          <w:tcPr>
            <w:tcW w:w="1651" w:type="dxa"/>
          </w:tcPr>
          <w:p w14:paraId="741A4DC6" w14:textId="1E710B51" w:rsidR="00B216B4" w:rsidRPr="00F13BAF" w:rsidRDefault="00B216B4" w:rsidP="00B216B4">
            <w:pPr>
              <w:rPr>
                <w:rFonts w:cstheme="minorHAnsi"/>
              </w:rPr>
            </w:pPr>
            <w:r w:rsidRPr="00F13BAF">
              <w:rPr>
                <w:rFonts w:cstheme="minorHAnsi"/>
              </w:rPr>
              <w:t>15.11.2019</w:t>
            </w:r>
          </w:p>
        </w:tc>
      </w:tr>
      <w:tr w:rsidR="00B216B4" w:rsidRPr="00A50320" w14:paraId="458CC8BC" w14:textId="77777777" w:rsidTr="00AC13D5">
        <w:trPr>
          <w:trHeight w:val="216"/>
        </w:trPr>
        <w:tc>
          <w:tcPr>
            <w:tcW w:w="692" w:type="dxa"/>
          </w:tcPr>
          <w:p w14:paraId="51907632" w14:textId="1942191B" w:rsidR="00B216B4" w:rsidRPr="00A50320" w:rsidRDefault="00B216B4" w:rsidP="00B216B4">
            <w:pPr>
              <w:rPr>
                <w:rFonts w:cstheme="minorHAnsi"/>
              </w:rPr>
            </w:pPr>
            <w:r w:rsidRPr="00A50320">
              <w:rPr>
                <w:rFonts w:cstheme="minorHAnsi"/>
              </w:rPr>
              <w:t>PRV</w:t>
            </w:r>
          </w:p>
        </w:tc>
        <w:tc>
          <w:tcPr>
            <w:tcW w:w="5447" w:type="dxa"/>
          </w:tcPr>
          <w:p w14:paraId="2E133E8C" w14:textId="7CE332A0" w:rsidR="00B216B4" w:rsidRPr="00A50320" w:rsidRDefault="001F6EB2" w:rsidP="00B216B4">
            <w:pPr>
              <w:rPr>
                <w:rFonts w:cstheme="minorHAnsi"/>
              </w:rPr>
            </w:pPr>
            <w:r>
              <w:rPr>
                <w:rFonts w:cstheme="minorHAnsi"/>
              </w:rPr>
              <w:t>MAS v tomto období nevyhlásila žádnou výzvu v PRV.</w:t>
            </w:r>
          </w:p>
        </w:tc>
        <w:tc>
          <w:tcPr>
            <w:tcW w:w="1272" w:type="dxa"/>
          </w:tcPr>
          <w:p w14:paraId="3353474B" w14:textId="331A0FB9" w:rsidR="00B216B4" w:rsidRPr="00A50320" w:rsidRDefault="001F6EB2" w:rsidP="00B216B4">
            <w:pPr>
              <w:rPr>
                <w:rFonts w:cstheme="minorHAnsi"/>
              </w:rPr>
            </w:pPr>
            <w:r>
              <w:rPr>
                <w:rFonts w:cstheme="minorHAnsi"/>
              </w:rPr>
              <w:t>-</w:t>
            </w:r>
          </w:p>
        </w:tc>
        <w:tc>
          <w:tcPr>
            <w:tcW w:w="1651" w:type="dxa"/>
          </w:tcPr>
          <w:p w14:paraId="1CE2D832" w14:textId="09D9FFC1" w:rsidR="00B216B4" w:rsidRPr="00A50320" w:rsidRDefault="001F6EB2" w:rsidP="00B216B4">
            <w:pPr>
              <w:rPr>
                <w:rFonts w:cstheme="minorHAnsi"/>
              </w:rPr>
            </w:pPr>
            <w:r>
              <w:rPr>
                <w:rFonts w:cstheme="minorHAnsi"/>
              </w:rPr>
              <w:t>-</w:t>
            </w:r>
          </w:p>
        </w:tc>
      </w:tr>
    </w:tbl>
    <w:p w14:paraId="7E368AD3" w14:textId="77777777" w:rsidR="00922D4A" w:rsidRPr="00A50320" w:rsidRDefault="00922D4A" w:rsidP="00A50320">
      <w:pPr>
        <w:rPr>
          <w:rFonts w:cstheme="minorHAnsi"/>
        </w:rPr>
      </w:pPr>
    </w:p>
    <w:p w14:paraId="0D78C847"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1" w:name="_Toc487635599"/>
      <w:bookmarkStart w:id="22" w:name="_Toc29968679"/>
      <w:r w:rsidRPr="00A50320">
        <w:rPr>
          <w:rFonts w:asciiTheme="minorHAnsi" w:hAnsiTheme="minorHAnsi" w:cstheme="minorHAnsi"/>
        </w:rPr>
        <w:t>Informace o věcném pokroku v realizaci integrované strategie</w:t>
      </w:r>
      <w:bookmarkEnd w:id="21"/>
      <w:bookmarkEnd w:id="22"/>
    </w:p>
    <w:p w14:paraId="6DA7F693" w14:textId="0B3556E6" w:rsidR="00922D4A" w:rsidRPr="00A50320" w:rsidRDefault="00922D4A" w:rsidP="00A50320">
      <w:pPr>
        <w:rPr>
          <w:rFonts w:cstheme="minorHAnsi"/>
        </w:rPr>
      </w:pPr>
      <w:r w:rsidRPr="00A50320">
        <w:rPr>
          <w:rFonts w:cstheme="minorHAnsi"/>
        </w:rPr>
        <w:t>V </w:t>
      </w:r>
      <w:r w:rsidR="001F6EB2">
        <w:rPr>
          <w:rFonts w:cstheme="minorHAnsi"/>
        </w:rPr>
        <w:t>2</w:t>
      </w:r>
      <w:r w:rsidRPr="00A50320">
        <w:rPr>
          <w:rFonts w:cstheme="minorHAnsi"/>
        </w:rPr>
        <w:t>. pololetí roku 201</w:t>
      </w:r>
      <w:r w:rsidR="00BD424F" w:rsidRPr="00A50320">
        <w:rPr>
          <w:rFonts w:cstheme="minorHAnsi"/>
        </w:rPr>
        <w:t>9</w:t>
      </w:r>
      <w:r w:rsidRPr="00A50320">
        <w:rPr>
          <w:rFonts w:cstheme="minorHAnsi"/>
        </w:rPr>
        <w:t xml:space="preserve"> MAS pokračovala ve vyhlašování a administraci výzev, pořádala semináře pro žadatele i příjemce, poskytovala konzultace proj</w:t>
      </w:r>
      <w:r w:rsidR="00636A24">
        <w:rPr>
          <w:rFonts w:cstheme="minorHAnsi"/>
        </w:rPr>
        <w:t>ektových</w:t>
      </w:r>
      <w:r w:rsidRPr="00A50320">
        <w:rPr>
          <w:rFonts w:cstheme="minorHAnsi"/>
        </w:rPr>
        <w:t xml:space="preserve"> záměrů aj.</w:t>
      </w:r>
    </w:p>
    <w:p w14:paraId="4D4039CE" w14:textId="18745272" w:rsidR="00721873" w:rsidRPr="00A50320" w:rsidRDefault="00922D4A" w:rsidP="00A50320">
      <w:pPr>
        <w:rPr>
          <w:rFonts w:cstheme="minorHAnsi"/>
        </w:rPr>
      </w:pPr>
      <w:r w:rsidRPr="00A50320">
        <w:rPr>
          <w:rFonts w:cstheme="minorHAnsi"/>
        </w:rPr>
        <w:t xml:space="preserve">V rámci IROP MAS ve sledovaném období </w:t>
      </w:r>
      <w:r w:rsidR="00B55878">
        <w:rPr>
          <w:rFonts w:cstheme="minorHAnsi"/>
        </w:rPr>
        <w:t xml:space="preserve">dokončila hodnocení projektů </w:t>
      </w:r>
      <w:r w:rsidRPr="00A50320">
        <w:rPr>
          <w:rFonts w:cstheme="minorHAnsi"/>
        </w:rPr>
        <w:t xml:space="preserve">u </w:t>
      </w:r>
      <w:r w:rsidR="00721873" w:rsidRPr="00A50320">
        <w:rPr>
          <w:rFonts w:cstheme="minorHAnsi"/>
        </w:rPr>
        <w:t>svých výzev č. 4, 8, 10 a 11</w:t>
      </w:r>
      <w:r w:rsidRPr="00A50320">
        <w:rPr>
          <w:rFonts w:cstheme="minorHAnsi"/>
        </w:rPr>
        <w:t xml:space="preserve">. </w:t>
      </w:r>
    </w:p>
    <w:p w14:paraId="12FF3350" w14:textId="12D5BA7F" w:rsidR="00721873" w:rsidRPr="00A50320" w:rsidRDefault="00721873" w:rsidP="00A50320">
      <w:pPr>
        <w:rPr>
          <w:rFonts w:cstheme="minorHAnsi"/>
        </w:rPr>
      </w:pPr>
      <w:r w:rsidRPr="00A50320">
        <w:rPr>
          <w:rFonts w:cstheme="minorHAnsi"/>
        </w:rPr>
        <w:lastRenderedPageBreak/>
        <w:t xml:space="preserve">Čtvrtá výzva MAS v IROP byla zaměřená na </w:t>
      </w:r>
      <w:proofErr w:type="spellStart"/>
      <w:r w:rsidRPr="00A50320">
        <w:rPr>
          <w:rFonts w:cstheme="minorHAnsi"/>
        </w:rPr>
        <w:t>cyklodopravu</w:t>
      </w:r>
      <w:proofErr w:type="spellEnd"/>
      <w:r w:rsidR="00B12832">
        <w:rPr>
          <w:rFonts w:cstheme="minorHAnsi"/>
        </w:rPr>
        <w:t xml:space="preserve"> (opatření udržitelná a bezpečná doprava)</w:t>
      </w:r>
      <w:r w:rsidRPr="00A50320">
        <w:rPr>
          <w:rFonts w:cstheme="minorHAnsi"/>
        </w:rPr>
        <w:t xml:space="preserve">, přihlásil se do ní jeden projekt. Ten se na konci sledovaného období nacházel ve stavu </w:t>
      </w:r>
      <w:r w:rsidR="00B55878" w:rsidRPr="00A50320">
        <w:rPr>
          <w:rFonts w:cstheme="minorHAnsi"/>
        </w:rPr>
        <w:t>PP</w:t>
      </w:r>
      <w:r w:rsidR="00B55878">
        <w:rPr>
          <w:rFonts w:cstheme="minorHAnsi"/>
        </w:rPr>
        <w:t>30</w:t>
      </w:r>
      <w:r w:rsidR="00B55878" w:rsidRPr="00A50320">
        <w:rPr>
          <w:rFonts w:cstheme="minorHAnsi"/>
        </w:rPr>
        <w:t xml:space="preserve"> </w:t>
      </w:r>
      <w:r w:rsidRPr="00A50320">
        <w:rPr>
          <w:rFonts w:cstheme="minorHAnsi"/>
        </w:rPr>
        <w:t xml:space="preserve">– </w:t>
      </w:r>
      <w:r w:rsidR="00B55878">
        <w:rPr>
          <w:rFonts w:cstheme="minorHAnsi"/>
        </w:rPr>
        <w:t>Projekt s právním aktem o poskytnutí / převodu podpory</w:t>
      </w:r>
      <w:r w:rsidRPr="00A50320">
        <w:rPr>
          <w:rFonts w:cstheme="minorHAnsi"/>
        </w:rPr>
        <w:t>.</w:t>
      </w:r>
    </w:p>
    <w:p w14:paraId="7DE0265C" w14:textId="4F6BD13F" w:rsidR="00721873" w:rsidRPr="00A50320" w:rsidRDefault="00721873" w:rsidP="00A50320">
      <w:pPr>
        <w:rPr>
          <w:rFonts w:cstheme="minorHAnsi"/>
        </w:rPr>
      </w:pPr>
      <w:r w:rsidRPr="00A50320">
        <w:rPr>
          <w:rFonts w:cstheme="minorHAnsi"/>
        </w:rPr>
        <w:t>Osmá výzva MAS v IROP byla zaměřená na rozvoj sociálních služeb</w:t>
      </w:r>
      <w:r w:rsidR="00B12832">
        <w:rPr>
          <w:rFonts w:cstheme="minorHAnsi"/>
        </w:rPr>
        <w:t xml:space="preserve"> (opatření infrastruktura sociálních služeb)</w:t>
      </w:r>
      <w:r w:rsidRPr="00A50320">
        <w:rPr>
          <w:rFonts w:cstheme="minorHAnsi"/>
        </w:rPr>
        <w:t xml:space="preserve">, přihlásilo se do ní sedm projektů. Na konci sledovaného období se </w:t>
      </w:r>
      <w:r w:rsidR="00801E0C">
        <w:rPr>
          <w:rFonts w:cstheme="minorHAnsi"/>
        </w:rPr>
        <w:t>3</w:t>
      </w:r>
      <w:r w:rsidR="00B55878">
        <w:rPr>
          <w:rFonts w:cstheme="minorHAnsi"/>
        </w:rPr>
        <w:t xml:space="preserve"> z nich nacházely ve stavu PP25a – Žádost o podporu splnila podmínky způsobilosti k financování po doplnění, 2 z nich nacházely ve stavu PP29 – Žádost o podporu splnila podmínky pro vydání právního aktu o poskytnutí / převodu podpory nebo </w:t>
      </w:r>
      <w:proofErr w:type="spellStart"/>
      <w:r w:rsidR="00B55878">
        <w:rPr>
          <w:rFonts w:cstheme="minorHAnsi"/>
        </w:rPr>
        <w:t>regis</w:t>
      </w:r>
      <w:proofErr w:type="spellEnd"/>
      <w:r w:rsidR="00B55878">
        <w:rPr>
          <w:rFonts w:cstheme="minorHAnsi"/>
        </w:rPr>
        <w:t xml:space="preserve">… a </w:t>
      </w:r>
      <w:r w:rsidR="00801E0C">
        <w:rPr>
          <w:rFonts w:cstheme="minorHAnsi"/>
        </w:rPr>
        <w:t>1</w:t>
      </w:r>
      <w:r w:rsidR="00B55878">
        <w:rPr>
          <w:rFonts w:cstheme="minorHAnsi"/>
        </w:rPr>
        <w:t xml:space="preserve"> z nich ve stavu </w:t>
      </w:r>
      <w:r w:rsidR="00B55878" w:rsidRPr="00A50320">
        <w:rPr>
          <w:rFonts w:cstheme="minorHAnsi"/>
        </w:rPr>
        <w:t>PP</w:t>
      </w:r>
      <w:r w:rsidR="00B55878">
        <w:rPr>
          <w:rFonts w:cstheme="minorHAnsi"/>
        </w:rPr>
        <w:t>30</w:t>
      </w:r>
      <w:r w:rsidR="00B55878" w:rsidRPr="00A50320">
        <w:rPr>
          <w:rFonts w:cstheme="minorHAnsi"/>
        </w:rPr>
        <w:t xml:space="preserve"> – </w:t>
      </w:r>
      <w:r w:rsidR="00B55878">
        <w:rPr>
          <w:rFonts w:cstheme="minorHAnsi"/>
        </w:rPr>
        <w:t>Projekt s právním aktem o poskytnutí / převodu podpory a 1 z nich ve stavu PP36 – Projekt ve fyzické realizaci</w:t>
      </w:r>
      <w:r w:rsidR="002523F9" w:rsidRPr="00A50320">
        <w:rPr>
          <w:rFonts w:cstheme="minorHAnsi"/>
        </w:rPr>
        <w:t>.</w:t>
      </w:r>
    </w:p>
    <w:p w14:paraId="1034220E" w14:textId="49CCA21A" w:rsidR="002523F9" w:rsidRPr="00A50320" w:rsidRDefault="002523F9" w:rsidP="00A50320">
      <w:pPr>
        <w:rPr>
          <w:rFonts w:cstheme="minorHAnsi"/>
        </w:rPr>
      </w:pPr>
      <w:r w:rsidRPr="00A50320">
        <w:rPr>
          <w:rFonts w:cstheme="minorHAnsi"/>
        </w:rPr>
        <w:t>Desátá výzva MAS v IROP byla zaměřená na techniku pro IZS</w:t>
      </w:r>
      <w:r w:rsidR="006A1BF2">
        <w:rPr>
          <w:rFonts w:cstheme="minorHAnsi"/>
        </w:rPr>
        <w:t xml:space="preserve"> (opatření př</w:t>
      </w:r>
      <w:r w:rsidR="00C87638">
        <w:rPr>
          <w:rFonts w:cstheme="minorHAnsi"/>
        </w:rPr>
        <w:t>i</w:t>
      </w:r>
      <w:r w:rsidR="006A1BF2">
        <w:rPr>
          <w:rFonts w:cstheme="minorHAnsi"/>
        </w:rPr>
        <w:t>pravenost složek IZS k řešení rizik a katastrof)</w:t>
      </w:r>
      <w:r w:rsidRPr="00A50320">
        <w:rPr>
          <w:rFonts w:cstheme="minorHAnsi"/>
        </w:rPr>
        <w:t xml:space="preserve">, přihlásily se do ní čtyři projekty. Na konci sledovaného období se </w:t>
      </w:r>
      <w:r w:rsidR="00801E0C">
        <w:rPr>
          <w:rFonts w:cstheme="minorHAnsi"/>
        </w:rPr>
        <w:t>všechny</w:t>
      </w:r>
      <w:r w:rsidRPr="00A50320">
        <w:rPr>
          <w:rFonts w:cstheme="minorHAnsi"/>
        </w:rPr>
        <w:t xml:space="preserve"> nacházel</w:t>
      </w:r>
      <w:r w:rsidR="00801E0C">
        <w:rPr>
          <w:rFonts w:cstheme="minorHAnsi"/>
        </w:rPr>
        <w:t>y</w:t>
      </w:r>
      <w:r w:rsidRPr="00A50320">
        <w:rPr>
          <w:rFonts w:cstheme="minorHAnsi"/>
        </w:rPr>
        <w:t xml:space="preserve"> ve stavu </w:t>
      </w:r>
      <w:r w:rsidR="00801E0C" w:rsidRPr="00A50320">
        <w:rPr>
          <w:rFonts w:cstheme="minorHAnsi"/>
        </w:rPr>
        <w:t>PP</w:t>
      </w:r>
      <w:r w:rsidR="00801E0C">
        <w:rPr>
          <w:rFonts w:cstheme="minorHAnsi"/>
        </w:rPr>
        <w:t>30</w:t>
      </w:r>
      <w:r w:rsidR="00801E0C" w:rsidRPr="00A50320">
        <w:rPr>
          <w:rFonts w:cstheme="minorHAnsi"/>
        </w:rPr>
        <w:t xml:space="preserve"> – </w:t>
      </w:r>
      <w:r w:rsidR="00801E0C">
        <w:rPr>
          <w:rFonts w:cstheme="minorHAnsi"/>
        </w:rPr>
        <w:t>Projekt s právním aktem o poskytnutí / převodu podpory .</w:t>
      </w:r>
    </w:p>
    <w:p w14:paraId="1CB8CEF2" w14:textId="10CC1585" w:rsidR="002523F9" w:rsidRPr="00A50320" w:rsidRDefault="002523F9" w:rsidP="00A50320">
      <w:pPr>
        <w:rPr>
          <w:rFonts w:cstheme="minorHAnsi"/>
        </w:rPr>
      </w:pPr>
      <w:r w:rsidRPr="00A50320">
        <w:rPr>
          <w:rFonts w:cstheme="minorHAnsi"/>
        </w:rPr>
        <w:t>Jedenáctá výzva MAS v IROP byla zaměřená na stanice IZS</w:t>
      </w:r>
      <w:r w:rsidR="006A1BF2">
        <w:rPr>
          <w:rFonts w:cstheme="minorHAnsi"/>
        </w:rPr>
        <w:t xml:space="preserve"> (opatření př</w:t>
      </w:r>
      <w:r w:rsidR="00C87638">
        <w:rPr>
          <w:rFonts w:cstheme="minorHAnsi"/>
        </w:rPr>
        <w:t>i</w:t>
      </w:r>
      <w:r w:rsidR="006A1BF2">
        <w:rPr>
          <w:rFonts w:cstheme="minorHAnsi"/>
        </w:rPr>
        <w:t>pravenost složek IZS k řešení rizik a katastrof)</w:t>
      </w:r>
      <w:r w:rsidRPr="00A50320">
        <w:rPr>
          <w:rFonts w:cstheme="minorHAnsi"/>
        </w:rPr>
        <w:t xml:space="preserve">, přihlásil se do ní jeden projekt. Na konci sledovaného období se nacházel ve stavu </w:t>
      </w:r>
      <w:r w:rsidR="00801E0C" w:rsidRPr="00A50320">
        <w:rPr>
          <w:rFonts w:cstheme="minorHAnsi"/>
        </w:rPr>
        <w:t>PP</w:t>
      </w:r>
      <w:r w:rsidR="00801E0C">
        <w:rPr>
          <w:rFonts w:cstheme="minorHAnsi"/>
        </w:rPr>
        <w:t>30</w:t>
      </w:r>
      <w:r w:rsidR="00801E0C" w:rsidRPr="00A50320">
        <w:rPr>
          <w:rFonts w:cstheme="minorHAnsi"/>
        </w:rPr>
        <w:t xml:space="preserve"> – </w:t>
      </w:r>
      <w:r w:rsidR="00801E0C">
        <w:rPr>
          <w:rFonts w:cstheme="minorHAnsi"/>
        </w:rPr>
        <w:t>Projekt s právním aktem o poskytnutí / převodu podpory</w:t>
      </w:r>
      <w:r w:rsidRPr="00A50320">
        <w:rPr>
          <w:rFonts w:cstheme="minorHAnsi"/>
        </w:rPr>
        <w:t xml:space="preserve">. </w:t>
      </w:r>
    </w:p>
    <w:p w14:paraId="42CE9346" w14:textId="13C265C2" w:rsidR="002523F9" w:rsidRPr="00A50320" w:rsidRDefault="002523F9" w:rsidP="00A50320">
      <w:pPr>
        <w:rPr>
          <w:rFonts w:cstheme="minorHAnsi"/>
        </w:rPr>
      </w:pPr>
      <w:r w:rsidRPr="00A50320">
        <w:rPr>
          <w:rFonts w:cstheme="minorHAnsi"/>
        </w:rPr>
        <w:t xml:space="preserve">Ve sledovaném období MAS vyhlásila </w:t>
      </w:r>
      <w:r w:rsidR="001F6EB2">
        <w:rPr>
          <w:rFonts w:cstheme="minorHAnsi"/>
        </w:rPr>
        <w:t>1</w:t>
      </w:r>
      <w:r w:rsidRPr="00A50320">
        <w:rPr>
          <w:rFonts w:cstheme="minorHAnsi"/>
        </w:rPr>
        <w:t xml:space="preserve"> výzv</w:t>
      </w:r>
      <w:r w:rsidR="001F6EB2">
        <w:rPr>
          <w:rFonts w:cstheme="minorHAnsi"/>
        </w:rPr>
        <w:t>u</w:t>
      </w:r>
      <w:r w:rsidRPr="00A50320">
        <w:rPr>
          <w:rFonts w:cstheme="minorHAnsi"/>
        </w:rPr>
        <w:t xml:space="preserve"> v IROP – </w:t>
      </w:r>
      <w:r w:rsidR="001F6EB2">
        <w:rPr>
          <w:rFonts w:cstheme="minorHAnsi"/>
        </w:rPr>
        <w:t xml:space="preserve">dvanáctou, zaměřenou na </w:t>
      </w:r>
      <w:r w:rsidR="00547826">
        <w:rPr>
          <w:rFonts w:cstheme="minorHAnsi"/>
        </w:rPr>
        <w:t>u</w:t>
      </w:r>
      <w:r w:rsidR="001F6EB2">
        <w:rPr>
          <w:rFonts w:cstheme="minorHAnsi"/>
        </w:rPr>
        <w:t>držitelnou a</w:t>
      </w:r>
      <w:r w:rsidR="00E70D8A">
        <w:rPr>
          <w:rFonts w:cstheme="minorHAnsi"/>
        </w:rPr>
        <w:t> </w:t>
      </w:r>
      <w:r w:rsidR="001F6EB2">
        <w:rPr>
          <w:rFonts w:cstheme="minorHAnsi"/>
        </w:rPr>
        <w:t>bezpečno dopravu</w:t>
      </w:r>
      <w:r w:rsidR="00547826">
        <w:rPr>
          <w:rFonts w:cstheme="minorHAnsi"/>
        </w:rPr>
        <w:t xml:space="preserve"> (opatření udržitelná a bezpečná doprava)</w:t>
      </w:r>
      <w:r w:rsidR="001F6EB2">
        <w:rPr>
          <w:rFonts w:cstheme="minorHAnsi"/>
        </w:rPr>
        <w:t xml:space="preserve">. Ve sledovaném období v této výzvě probíhal příjem žádostí o podporu, výzva ještě nebyla ukončena. </w:t>
      </w:r>
      <w:r w:rsidRPr="00A50320">
        <w:rPr>
          <w:rFonts w:cstheme="minorHAnsi"/>
        </w:rPr>
        <w:t xml:space="preserve">Žádná další výzvy v rámci IROP nebyla ve sledovaném období vyhlášena. </w:t>
      </w:r>
    </w:p>
    <w:p w14:paraId="2E19C478" w14:textId="15258C87" w:rsidR="006D30C7" w:rsidRDefault="002523F9" w:rsidP="006D30C7">
      <w:pPr>
        <w:rPr>
          <w:rFonts w:cstheme="minorHAnsi"/>
        </w:rPr>
      </w:pPr>
      <w:r w:rsidRPr="00A50320">
        <w:rPr>
          <w:rFonts w:cstheme="minorHAnsi"/>
        </w:rPr>
        <w:t>V rámci PRV MAS ve sledovaném období</w:t>
      </w:r>
      <w:r w:rsidR="006D30C7">
        <w:rPr>
          <w:rFonts w:cstheme="minorHAnsi"/>
        </w:rPr>
        <w:t xml:space="preserve"> probíhalo administrativní hodnocení žádostí o dotaci jak na MAS, tak i na SZIF. Příjem žádostí skončil na začátku sledovaného období, konkrétně 1. 7. 2019. Celkem bylo přijato 27 žádostí, z toho 5 neuspělo při hodnocení na MAS. </w:t>
      </w:r>
    </w:p>
    <w:p w14:paraId="07552C1D" w14:textId="02D817E6" w:rsidR="00E50A30" w:rsidRPr="00A50320" w:rsidRDefault="00E50A30" w:rsidP="00A50320">
      <w:pPr>
        <w:rPr>
          <w:rFonts w:cstheme="minorHAnsi"/>
        </w:rPr>
      </w:pPr>
      <w:r w:rsidRPr="00A50320">
        <w:rPr>
          <w:rFonts w:cstheme="minorHAnsi"/>
        </w:rPr>
        <w:t>V OPŽP MAS ve sledovaném období vyhlásila jednu výzvu</w:t>
      </w:r>
      <w:r w:rsidR="006A1BF2">
        <w:rPr>
          <w:rFonts w:cstheme="minorHAnsi"/>
        </w:rPr>
        <w:t xml:space="preserve"> v rámci opatření výsadba dřevin</w:t>
      </w:r>
      <w:r w:rsidRPr="00A50320">
        <w:rPr>
          <w:rFonts w:cstheme="minorHAnsi"/>
        </w:rPr>
        <w:t xml:space="preserve">. </w:t>
      </w:r>
      <w:r w:rsidR="002A6500">
        <w:rPr>
          <w:rFonts w:cstheme="minorHAnsi"/>
        </w:rPr>
        <w:t>Do výzvy se přihlásil jeden projekt. Ten se na konci sledovaného období nacházel ve stavu PP20 – Žádost o podporu zaregistrována</w:t>
      </w:r>
      <w:r w:rsidR="00EC6153">
        <w:rPr>
          <w:rFonts w:cstheme="minorHAnsi"/>
        </w:rPr>
        <w:t xml:space="preserve">. </w:t>
      </w:r>
    </w:p>
    <w:p w14:paraId="61DAEE05" w14:textId="68014C0B" w:rsidR="00767A11" w:rsidRDefault="00E50A30" w:rsidP="00A50320">
      <w:pPr>
        <w:rPr>
          <w:rFonts w:cstheme="minorHAnsi"/>
        </w:rPr>
      </w:pPr>
      <w:r w:rsidRPr="00A50320">
        <w:rPr>
          <w:rFonts w:cstheme="minorHAnsi"/>
        </w:rPr>
        <w:t>V rámci OPZ MAS ve sledovaném období vyhlásila</w:t>
      </w:r>
      <w:r w:rsidR="00767A11">
        <w:rPr>
          <w:rFonts w:cstheme="minorHAnsi"/>
        </w:rPr>
        <w:t xml:space="preserve"> dvě výzvy.</w:t>
      </w:r>
      <w:r w:rsidRPr="00A50320">
        <w:rPr>
          <w:rFonts w:cstheme="minorHAnsi"/>
        </w:rPr>
        <w:t xml:space="preserve"> </w:t>
      </w:r>
      <w:r w:rsidR="00767A11">
        <w:rPr>
          <w:rFonts w:cstheme="minorHAnsi"/>
        </w:rPr>
        <w:t>J</w:t>
      </w:r>
      <w:r w:rsidRPr="00A50320">
        <w:rPr>
          <w:rFonts w:cstheme="minorHAnsi"/>
        </w:rPr>
        <w:t>ednu výzvu</w:t>
      </w:r>
      <w:r w:rsidR="006A1BF2">
        <w:rPr>
          <w:rFonts w:cstheme="minorHAnsi"/>
        </w:rPr>
        <w:t xml:space="preserve"> zaměřenou</w:t>
      </w:r>
      <w:r w:rsidRPr="00A50320">
        <w:rPr>
          <w:rFonts w:cstheme="minorHAnsi"/>
        </w:rPr>
        <w:t xml:space="preserve"> na </w:t>
      </w:r>
      <w:r w:rsidR="00767A11">
        <w:rPr>
          <w:rFonts w:cstheme="minorHAnsi"/>
        </w:rPr>
        <w:t xml:space="preserve">prorodinná </w:t>
      </w:r>
      <w:r w:rsidR="006A1BF2">
        <w:rPr>
          <w:rFonts w:cstheme="minorHAnsi"/>
        </w:rPr>
        <w:t xml:space="preserve">opatření </w:t>
      </w:r>
      <w:r w:rsidR="00767A11">
        <w:rPr>
          <w:rFonts w:cstheme="minorHAnsi"/>
        </w:rPr>
        <w:t xml:space="preserve">a jednu na zaměstnanost. </w:t>
      </w:r>
    </w:p>
    <w:p w14:paraId="6E36FF93" w14:textId="77777777" w:rsidR="00767A11" w:rsidRDefault="00767A11" w:rsidP="00A50320">
      <w:pPr>
        <w:rPr>
          <w:rFonts w:cstheme="minorHAnsi"/>
        </w:rPr>
      </w:pPr>
      <w:r>
        <w:rPr>
          <w:rFonts w:cstheme="minorHAnsi"/>
        </w:rPr>
        <w:t xml:space="preserve">Do výzvy na zaměstnanost se přihlásily 2 projekty. Oba se ke konci sledovaného období nacházely ve stavu PP21 – Žádost o podporu splnila formální náležitosti a podmínky přijatelnosti. </w:t>
      </w:r>
    </w:p>
    <w:p w14:paraId="5E36D812" w14:textId="6A90B9B6" w:rsidR="00E50A30" w:rsidRDefault="00767A11" w:rsidP="00A50320">
      <w:pPr>
        <w:rPr>
          <w:rFonts w:cstheme="minorHAnsi"/>
        </w:rPr>
      </w:pPr>
      <w:r>
        <w:rPr>
          <w:rFonts w:cstheme="minorHAnsi"/>
        </w:rPr>
        <w:t xml:space="preserve">Do výzvy na prorodinná opatření se přihlásily </w:t>
      </w:r>
      <w:r w:rsidR="00F13BAF">
        <w:rPr>
          <w:rFonts w:cstheme="minorHAnsi"/>
        </w:rPr>
        <w:t>4</w:t>
      </w:r>
      <w:r>
        <w:rPr>
          <w:rFonts w:cstheme="minorHAnsi"/>
        </w:rPr>
        <w:t xml:space="preserve"> projekty. Všechny se ke konci sledovaného období nacházely ve stavu PP21 – Žádost o podporu splnila formální náležitosti a podmínky přijatelnosti. </w:t>
      </w:r>
    </w:p>
    <w:p w14:paraId="65CB7281" w14:textId="704A744F" w:rsidR="00F13BAF" w:rsidRPr="00A50320" w:rsidRDefault="00F13BAF" w:rsidP="00A50320">
      <w:pPr>
        <w:rPr>
          <w:rFonts w:cstheme="minorHAnsi"/>
        </w:rPr>
      </w:pPr>
      <w:r>
        <w:rPr>
          <w:rFonts w:cstheme="minorHAnsi"/>
        </w:rPr>
        <w:t>Ve sledovaném období došlo ze strany mas k hodnocení projektů z 2. výzvy zaměřené na sociální služby a sociální začleňování, do které se přihlásil jeden projekt.</w:t>
      </w:r>
    </w:p>
    <w:p w14:paraId="696EE394" w14:textId="733A1F34" w:rsidR="00034C98" w:rsidRPr="00C87638" w:rsidRDefault="00034C98" w:rsidP="00A50320">
      <w:pPr>
        <w:rPr>
          <w:rFonts w:cstheme="minorHAnsi"/>
          <w:u w:val="single"/>
        </w:rPr>
      </w:pPr>
      <w:r w:rsidRPr="00C87638">
        <w:rPr>
          <w:rFonts w:cstheme="minorHAnsi"/>
          <w:u w:val="single"/>
        </w:rPr>
        <w:t>Stav projektů v jednotlivých opatřeních</w:t>
      </w:r>
      <w:r w:rsidR="000B68C6">
        <w:rPr>
          <w:rFonts w:cstheme="minorHAnsi"/>
          <w:u w:val="single"/>
        </w:rPr>
        <w:t xml:space="preserve"> (nebo </w:t>
      </w:r>
      <w:proofErr w:type="spellStart"/>
      <w:r w:rsidR="000B68C6">
        <w:rPr>
          <w:rFonts w:cstheme="minorHAnsi"/>
          <w:u w:val="single"/>
        </w:rPr>
        <w:t>fichích</w:t>
      </w:r>
      <w:proofErr w:type="spellEnd"/>
      <w:r w:rsidR="000B68C6">
        <w:rPr>
          <w:rFonts w:cstheme="minorHAnsi"/>
          <w:u w:val="single"/>
        </w:rPr>
        <w:t>)</w:t>
      </w:r>
      <w:r w:rsidRPr="00C87638">
        <w:rPr>
          <w:rFonts w:cstheme="minorHAnsi"/>
          <w:u w:val="single"/>
        </w:rPr>
        <w:t xml:space="preserve"> ke konci sledovaného období</w:t>
      </w:r>
      <w:r>
        <w:rPr>
          <w:rFonts w:cstheme="minorHAnsi"/>
          <w:u w:val="single"/>
        </w:rPr>
        <w:t>:</w:t>
      </w:r>
    </w:p>
    <w:p w14:paraId="67E737CE" w14:textId="595DD1E3" w:rsidR="00034C98" w:rsidRPr="00C87638" w:rsidRDefault="000B68C6" w:rsidP="00E70D8A">
      <w:pPr>
        <w:pStyle w:val="Odstavecseseznamem"/>
        <w:numPr>
          <w:ilvl w:val="0"/>
          <w:numId w:val="6"/>
        </w:numPr>
        <w:jc w:val="both"/>
        <w:rPr>
          <w:rFonts w:cstheme="minorHAnsi"/>
          <w:sz w:val="22"/>
          <w:szCs w:val="22"/>
        </w:rPr>
      </w:pPr>
      <w:r>
        <w:rPr>
          <w:rFonts w:cstheme="minorHAnsi"/>
          <w:sz w:val="22"/>
          <w:szCs w:val="22"/>
        </w:rPr>
        <w:t>Z</w:t>
      </w:r>
      <w:r w:rsidR="00034C98" w:rsidRPr="00C87638">
        <w:rPr>
          <w:rFonts w:cstheme="minorHAnsi"/>
          <w:sz w:val="22"/>
          <w:szCs w:val="22"/>
        </w:rPr>
        <w:t xml:space="preserve">aměstnanost – </w:t>
      </w:r>
      <w:r w:rsidR="0076469A">
        <w:rPr>
          <w:rFonts w:cstheme="minorHAnsi"/>
          <w:sz w:val="22"/>
          <w:szCs w:val="22"/>
        </w:rPr>
        <w:t>6</w:t>
      </w:r>
      <w:r w:rsidR="0076469A" w:rsidRPr="00C87638">
        <w:rPr>
          <w:rFonts w:cstheme="minorHAnsi"/>
          <w:sz w:val="22"/>
          <w:szCs w:val="22"/>
        </w:rPr>
        <w:t xml:space="preserve"> </w:t>
      </w:r>
      <w:r w:rsidR="00034C98" w:rsidRPr="00C87638">
        <w:rPr>
          <w:rFonts w:cstheme="minorHAnsi"/>
          <w:sz w:val="22"/>
          <w:szCs w:val="22"/>
        </w:rPr>
        <w:t>projekt</w:t>
      </w:r>
      <w:r w:rsidR="0076469A">
        <w:rPr>
          <w:rFonts w:cstheme="minorHAnsi"/>
          <w:sz w:val="22"/>
          <w:szCs w:val="22"/>
        </w:rPr>
        <w:t>ů</w:t>
      </w:r>
      <w:r w:rsidR="00034C98" w:rsidRPr="00C87638">
        <w:rPr>
          <w:rFonts w:cstheme="minorHAnsi"/>
          <w:sz w:val="22"/>
          <w:szCs w:val="22"/>
        </w:rPr>
        <w:t xml:space="preserve"> v realizac</w:t>
      </w:r>
      <w:r w:rsidR="0076469A">
        <w:rPr>
          <w:rFonts w:cstheme="minorHAnsi"/>
          <w:sz w:val="22"/>
          <w:szCs w:val="22"/>
        </w:rPr>
        <w:t>i</w:t>
      </w:r>
      <w:r w:rsidR="00034C98" w:rsidRPr="00C87638">
        <w:rPr>
          <w:rFonts w:cstheme="minorHAnsi"/>
          <w:sz w:val="22"/>
          <w:szCs w:val="22"/>
        </w:rPr>
        <w:t xml:space="preserve"> (stav PP36 a vyšší)</w:t>
      </w:r>
      <w:r w:rsidR="0076469A">
        <w:rPr>
          <w:rFonts w:cstheme="minorHAnsi"/>
          <w:sz w:val="22"/>
          <w:szCs w:val="22"/>
        </w:rPr>
        <w:t>, dva projekty splnily podmínky formálních náležitostí a přijatelnosti (stav PP21)</w:t>
      </w:r>
    </w:p>
    <w:p w14:paraId="4822502A" w14:textId="57E3DDA2" w:rsidR="00034C98" w:rsidRPr="00C87638" w:rsidRDefault="000B68C6" w:rsidP="00E70D8A">
      <w:pPr>
        <w:pStyle w:val="Odstavecseseznamem"/>
        <w:numPr>
          <w:ilvl w:val="0"/>
          <w:numId w:val="6"/>
        </w:numPr>
        <w:jc w:val="both"/>
        <w:rPr>
          <w:rFonts w:cstheme="minorHAnsi"/>
          <w:sz w:val="22"/>
          <w:szCs w:val="22"/>
        </w:rPr>
      </w:pPr>
      <w:r>
        <w:rPr>
          <w:rFonts w:cstheme="minorHAnsi"/>
          <w:sz w:val="22"/>
          <w:szCs w:val="22"/>
        </w:rPr>
        <w:lastRenderedPageBreak/>
        <w:t>S</w:t>
      </w:r>
      <w:r w:rsidR="00034C98" w:rsidRPr="00C87638">
        <w:rPr>
          <w:rFonts w:cstheme="minorHAnsi"/>
          <w:sz w:val="22"/>
          <w:szCs w:val="22"/>
        </w:rPr>
        <w:t xml:space="preserve">ociální služby a sociální začleňování – 1 projekt v realizaci </w:t>
      </w:r>
      <w:r w:rsidR="0076469A">
        <w:rPr>
          <w:rFonts w:cstheme="minorHAnsi"/>
          <w:sz w:val="22"/>
          <w:szCs w:val="22"/>
        </w:rPr>
        <w:t>(stav PP36 a vyšší) a jeden projekt předán k závěrečnému ověření způsobilosti na ŘO</w:t>
      </w:r>
    </w:p>
    <w:p w14:paraId="7F2B7CA6" w14:textId="6A612F16" w:rsidR="00034C98" w:rsidRDefault="00034C98" w:rsidP="00E70D8A">
      <w:pPr>
        <w:pStyle w:val="Odstavecseseznamem"/>
        <w:numPr>
          <w:ilvl w:val="0"/>
          <w:numId w:val="6"/>
        </w:numPr>
        <w:jc w:val="both"/>
        <w:rPr>
          <w:rFonts w:cstheme="minorHAnsi"/>
          <w:sz w:val="22"/>
          <w:szCs w:val="22"/>
        </w:rPr>
      </w:pPr>
      <w:r w:rsidRPr="00C87638">
        <w:rPr>
          <w:rFonts w:cstheme="minorHAnsi"/>
          <w:sz w:val="22"/>
          <w:szCs w:val="22"/>
        </w:rPr>
        <w:t xml:space="preserve">Prorodinná opatření – 3 projekty v realizaci </w:t>
      </w:r>
      <w:r w:rsidR="0076469A">
        <w:rPr>
          <w:rFonts w:cstheme="minorHAnsi"/>
          <w:sz w:val="22"/>
          <w:szCs w:val="22"/>
        </w:rPr>
        <w:t>a 4 projekty splnily podmín</w:t>
      </w:r>
      <w:r w:rsidR="00547826">
        <w:rPr>
          <w:rFonts w:cstheme="minorHAnsi"/>
          <w:sz w:val="22"/>
          <w:szCs w:val="22"/>
        </w:rPr>
        <w:t>k</w:t>
      </w:r>
      <w:r w:rsidR="0076469A">
        <w:rPr>
          <w:rFonts w:cstheme="minorHAnsi"/>
          <w:sz w:val="22"/>
          <w:szCs w:val="22"/>
        </w:rPr>
        <w:t>y formálních náležitostí a přijatelnosti (stav PP21)</w:t>
      </w:r>
    </w:p>
    <w:p w14:paraId="7791461C" w14:textId="13211A09" w:rsidR="00034C98" w:rsidRDefault="000B68C6" w:rsidP="00E70D8A">
      <w:pPr>
        <w:pStyle w:val="Odstavecseseznamem"/>
        <w:numPr>
          <w:ilvl w:val="0"/>
          <w:numId w:val="6"/>
        </w:numPr>
        <w:jc w:val="both"/>
        <w:rPr>
          <w:rFonts w:cstheme="minorHAnsi"/>
          <w:sz w:val="22"/>
          <w:szCs w:val="22"/>
        </w:rPr>
      </w:pPr>
      <w:r>
        <w:rPr>
          <w:rFonts w:cstheme="minorHAnsi"/>
          <w:sz w:val="22"/>
          <w:szCs w:val="22"/>
        </w:rPr>
        <w:t>U</w:t>
      </w:r>
      <w:r w:rsidR="00034C98">
        <w:rPr>
          <w:rFonts w:cstheme="minorHAnsi"/>
          <w:sz w:val="22"/>
          <w:szCs w:val="22"/>
        </w:rPr>
        <w:t xml:space="preserve">držitelná a bezpečná doprava – </w:t>
      </w:r>
      <w:r w:rsidR="0076469A">
        <w:rPr>
          <w:rFonts w:cstheme="minorHAnsi"/>
          <w:sz w:val="22"/>
          <w:szCs w:val="22"/>
        </w:rPr>
        <w:t>1</w:t>
      </w:r>
      <w:r w:rsidR="00034C98">
        <w:rPr>
          <w:rFonts w:cstheme="minorHAnsi"/>
          <w:sz w:val="22"/>
          <w:szCs w:val="22"/>
        </w:rPr>
        <w:t xml:space="preserve"> projekt v</w:t>
      </w:r>
      <w:r>
        <w:rPr>
          <w:rFonts w:cstheme="minorHAnsi"/>
          <w:sz w:val="22"/>
          <w:szCs w:val="22"/>
        </w:rPr>
        <w:t> </w:t>
      </w:r>
      <w:r w:rsidR="00034C98">
        <w:rPr>
          <w:rFonts w:cstheme="minorHAnsi"/>
          <w:sz w:val="22"/>
          <w:szCs w:val="22"/>
        </w:rPr>
        <w:t>realizaci</w:t>
      </w:r>
      <w:r>
        <w:rPr>
          <w:rFonts w:cstheme="minorHAnsi"/>
          <w:sz w:val="22"/>
          <w:szCs w:val="22"/>
        </w:rPr>
        <w:t xml:space="preserve"> (stav PP36 a vyšší)</w:t>
      </w:r>
      <w:r w:rsidR="00034C98">
        <w:rPr>
          <w:rFonts w:cstheme="minorHAnsi"/>
          <w:sz w:val="22"/>
          <w:szCs w:val="22"/>
        </w:rPr>
        <w:t xml:space="preserve"> </w:t>
      </w:r>
      <w:r w:rsidR="0076469A">
        <w:rPr>
          <w:rFonts w:cstheme="minorHAnsi"/>
          <w:sz w:val="22"/>
          <w:szCs w:val="22"/>
        </w:rPr>
        <w:t>3</w:t>
      </w:r>
      <w:r w:rsidR="00034C98">
        <w:rPr>
          <w:rFonts w:cstheme="minorHAnsi"/>
          <w:sz w:val="22"/>
          <w:szCs w:val="22"/>
        </w:rPr>
        <w:t xml:space="preserve"> projekt</w:t>
      </w:r>
      <w:r w:rsidR="0076469A">
        <w:rPr>
          <w:rFonts w:cstheme="minorHAnsi"/>
          <w:sz w:val="22"/>
          <w:szCs w:val="22"/>
        </w:rPr>
        <w:t>y</w:t>
      </w:r>
      <w:r w:rsidR="00034C98">
        <w:rPr>
          <w:rFonts w:cstheme="minorHAnsi"/>
          <w:sz w:val="22"/>
          <w:szCs w:val="22"/>
        </w:rPr>
        <w:t xml:space="preserve"> ukončen</w:t>
      </w:r>
      <w:r w:rsidR="0076469A">
        <w:rPr>
          <w:rFonts w:cstheme="minorHAnsi"/>
          <w:sz w:val="22"/>
          <w:szCs w:val="22"/>
        </w:rPr>
        <w:t>y a</w:t>
      </w:r>
      <w:r w:rsidR="00E70D8A">
        <w:rPr>
          <w:rFonts w:cstheme="minorHAnsi"/>
          <w:sz w:val="22"/>
          <w:szCs w:val="22"/>
        </w:rPr>
        <w:t> </w:t>
      </w:r>
      <w:r w:rsidR="0076469A">
        <w:rPr>
          <w:rFonts w:cstheme="minorHAnsi"/>
          <w:sz w:val="22"/>
          <w:szCs w:val="22"/>
        </w:rPr>
        <w:t>proplaceny</w:t>
      </w:r>
      <w:r w:rsidR="00034C98">
        <w:rPr>
          <w:rFonts w:cstheme="minorHAnsi"/>
          <w:sz w:val="22"/>
          <w:szCs w:val="22"/>
        </w:rPr>
        <w:t xml:space="preserve"> (stav PP4</w:t>
      </w:r>
      <w:r w:rsidR="0076469A">
        <w:rPr>
          <w:rFonts w:cstheme="minorHAnsi"/>
          <w:sz w:val="22"/>
          <w:szCs w:val="22"/>
        </w:rPr>
        <w:t>1</w:t>
      </w:r>
      <w:r w:rsidR="00034C98">
        <w:rPr>
          <w:rFonts w:cstheme="minorHAnsi"/>
          <w:sz w:val="22"/>
          <w:szCs w:val="22"/>
        </w:rPr>
        <w:t>)</w:t>
      </w:r>
      <w:r>
        <w:rPr>
          <w:rFonts w:cstheme="minorHAnsi"/>
          <w:sz w:val="22"/>
          <w:szCs w:val="22"/>
        </w:rPr>
        <w:t xml:space="preserve">, 1 projekt </w:t>
      </w:r>
      <w:r w:rsidR="00BD649B">
        <w:rPr>
          <w:rFonts w:cstheme="minorHAnsi"/>
          <w:sz w:val="22"/>
          <w:szCs w:val="22"/>
        </w:rPr>
        <w:t>s právním aktem o poskytnutí / převodu podpory (PP30)</w:t>
      </w:r>
    </w:p>
    <w:p w14:paraId="58FA26F4" w14:textId="6154EA62" w:rsidR="00034C98" w:rsidRDefault="000B68C6" w:rsidP="00E70D8A">
      <w:pPr>
        <w:pStyle w:val="Odstavecseseznamem"/>
        <w:numPr>
          <w:ilvl w:val="0"/>
          <w:numId w:val="6"/>
        </w:numPr>
        <w:jc w:val="both"/>
        <w:rPr>
          <w:rFonts w:cstheme="minorHAnsi"/>
          <w:sz w:val="22"/>
          <w:szCs w:val="22"/>
        </w:rPr>
      </w:pPr>
      <w:r>
        <w:rPr>
          <w:rFonts w:cstheme="minorHAnsi"/>
          <w:sz w:val="22"/>
          <w:szCs w:val="22"/>
        </w:rPr>
        <w:t>P</w:t>
      </w:r>
      <w:r w:rsidR="00034C98">
        <w:rPr>
          <w:rFonts w:cstheme="minorHAnsi"/>
          <w:sz w:val="22"/>
          <w:szCs w:val="22"/>
        </w:rPr>
        <w:t xml:space="preserve">řipravenost složek IZS </w:t>
      </w:r>
      <w:r>
        <w:rPr>
          <w:rFonts w:cstheme="minorHAnsi"/>
          <w:sz w:val="22"/>
          <w:szCs w:val="22"/>
        </w:rPr>
        <w:t>k</w:t>
      </w:r>
      <w:r w:rsidR="00034C98">
        <w:rPr>
          <w:rFonts w:cstheme="minorHAnsi"/>
          <w:sz w:val="22"/>
          <w:szCs w:val="22"/>
        </w:rPr>
        <w:t xml:space="preserve"> řešení rizik a katastrof </w:t>
      </w:r>
      <w:r>
        <w:rPr>
          <w:rFonts w:cstheme="minorHAnsi"/>
          <w:sz w:val="22"/>
          <w:szCs w:val="22"/>
        </w:rPr>
        <w:t>–</w:t>
      </w:r>
      <w:r w:rsidR="00034C98">
        <w:rPr>
          <w:rFonts w:cstheme="minorHAnsi"/>
          <w:sz w:val="22"/>
          <w:szCs w:val="22"/>
        </w:rPr>
        <w:t xml:space="preserve"> </w:t>
      </w:r>
      <w:r w:rsidR="00BD649B">
        <w:rPr>
          <w:rFonts w:cstheme="minorHAnsi"/>
          <w:sz w:val="22"/>
          <w:szCs w:val="22"/>
        </w:rPr>
        <w:t xml:space="preserve">6 </w:t>
      </w:r>
      <w:r>
        <w:rPr>
          <w:rFonts w:cstheme="minorHAnsi"/>
          <w:sz w:val="22"/>
          <w:szCs w:val="22"/>
        </w:rPr>
        <w:t>projekt</w:t>
      </w:r>
      <w:r w:rsidR="00BD649B">
        <w:rPr>
          <w:rFonts w:cstheme="minorHAnsi"/>
          <w:sz w:val="22"/>
          <w:szCs w:val="22"/>
        </w:rPr>
        <w:t>ů</w:t>
      </w:r>
      <w:r>
        <w:rPr>
          <w:rFonts w:cstheme="minorHAnsi"/>
          <w:sz w:val="22"/>
          <w:szCs w:val="22"/>
        </w:rPr>
        <w:t xml:space="preserve"> s vydaným právním aktem </w:t>
      </w:r>
      <w:r w:rsidR="00BD649B">
        <w:rPr>
          <w:rFonts w:cstheme="minorHAnsi"/>
          <w:sz w:val="22"/>
          <w:szCs w:val="22"/>
        </w:rPr>
        <w:t>o</w:t>
      </w:r>
      <w:r w:rsidR="00E70D8A">
        <w:rPr>
          <w:rFonts w:cstheme="minorHAnsi"/>
          <w:sz w:val="22"/>
          <w:szCs w:val="22"/>
        </w:rPr>
        <w:t> </w:t>
      </w:r>
      <w:r w:rsidR="00BD649B">
        <w:rPr>
          <w:rFonts w:cstheme="minorHAnsi"/>
          <w:sz w:val="22"/>
          <w:szCs w:val="22"/>
        </w:rPr>
        <w:t xml:space="preserve">poskytnutí / převodu podpory </w:t>
      </w:r>
      <w:r>
        <w:rPr>
          <w:rFonts w:cstheme="minorHAnsi"/>
          <w:sz w:val="22"/>
          <w:szCs w:val="22"/>
        </w:rPr>
        <w:t xml:space="preserve">(stav PP30) </w:t>
      </w:r>
    </w:p>
    <w:p w14:paraId="552FFFEF" w14:textId="77777777" w:rsidR="00AC13D5" w:rsidRDefault="000B68C6" w:rsidP="00E70D8A">
      <w:pPr>
        <w:pStyle w:val="Odstavecseseznamem"/>
        <w:numPr>
          <w:ilvl w:val="0"/>
          <w:numId w:val="6"/>
        </w:numPr>
        <w:jc w:val="both"/>
        <w:rPr>
          <w:rFonts w:cstheme="minorHAnsi"/>
          <w:sz w:val="22"/>
          <w:szCs w:val="22"/>
        </w:rPr>
      </w:pPr>
      <w:r w:rsidRPr="00BD649B">
        <w:rPr>
          <w:rFonts w:cstheme="minorHAnsi"/>
          <w:sz w:val="22"/>
          <w:szCs w:val="22"/>
        </w:rPr>
        <w:t xml:space="preserve">Infrastruktura sociálních služeb – </w:t>
      </w:r>
      <w:r w:rsidR="00BD649B" w:rsidRPr="00AC13D5">
        <w:rPr>
          <w:rFonts w:cstheme="minorHAnsi"/>
          <w:sz w:val="22"/>
          <w:szCs w:val="22"/>
        </w:rPr>
        <w:t>3 projekty splnily podmínky způsobilosti k financování (PP25a), 2 projekty splnily podmínky pro vydání právního aktu (PP29), 1 projekt s právním aktem o poskytnutí / převodu podpory (PP30) a 1 projekt v realizaci (PP30).</w:t>
      </w:r>
    </w:p>
    <w:p w14:paraId="686D4508" w14:textId="779D13CA" w:rsidR="000B68C6" w:rsidRPr="00BD649B" w:rsidRDefault="000B68C6" w:rsidP="00E70D8A">
      <w:pPr>
        <w:pStyle w:val="Odstavecseseznamem"/>
        <w:numPr>
          <w:ilvl w:val="0"/>
          <w:numId w:val="6"/>
        </w:numPr>
        <w:jc w:val="both"/>
        <w:rPr>
          <w:rFonts w:cstheme="minorHAnsi"/>
          <w:sz w:val="22"/>
          <w:szCs w:val="22"/>
        </w:rPr>
      </w:pPr>
      <w:r w:rsidRPr="00BD649B">
        <w:rPr>
          <w:rFonts w:cstheme="minorHAnsi"/>
          <w:sz w:val="22"/>
          <w:szCs w:val="22"/>
        </w:rPr>
        <w:t xml:space="preserve">Vzdělávací infrastruktura – </w:t>
      </w:r>
      <w:r w:rsidR="00A6185B">
        <w:rPr>
          <w:rFonts w:cstheme="minorHAnsi"/>
          <w:sz w:val="22"/>
          <w:szCs w:val="22"/>
        </w:rPr>
        <w:t>1 projekt doporučen k financování (PP27b), 2 projekty s právním aktem o poskytnutí / převodu podpory (PP30), 2</w:t>
      </w:r>
      <w:r w:rsidRPr="00BD649B">
        <w:rPr>
          <w:rFonts w:cstheme="minorHAnsi"/>
          <w:sz w:val="22"/>
          <w:szCs w:val="22"/>
        </w:rPr>
        <w:t xml:space="preserve"> projekty v</w:t>
      </w:r>
      <w:r w:rsidR="00A6185B">
        <w:rPr>
          <w:rFonts w:cstheme="minorHAnsi"/>
          <w:sz w:val="22"/>
          <w:szCs w:val="22"/>
        </w:rPr>
        <w:t> </w:t>
      </w:r>
      <w:r w:rsidRPr="00BD649B">
        <w:rPr>
          <w:rFonts w:cstheme="minorHAnsi"/>
          <w:sz w:val="22"/>
          <w:szCs w:val="22"/>
        </w:rPr>
        <w:t>realizaci</w:t>
      </w:r>
      <w:r w:rsidR="00A6185B">
        <w:rPr>
          <w:rFonts w:cstheme="minorHAnsi"/>
          <w:sz w:val="22"/>
          <w:szCs w:val="22"/>
        </w:rPr>
        <w:t xml:space="preserve"> (PP36)</w:t>
      </w:r>
      <w:r w:rsidRPr="00BD649B">
        <w:rPr>
          <w:rFonts w:cstheme="minorHAnsi"/>
          <w:sz w:val="22"/>
          <w:szCs w:val="22"/>
        </w:rPr>
        <w:t xml:space="preserve">, </w:t>
      </w:r>
      <w:r w:rsidR="00A6185B">
        <w:rPr>
          <w:rFonts w:cstheme="minorHAnsi"/>
          <w:sz w:val="22"/>
          <w:szCs w:val="22"/>
        </w:rPr>
        <w:t>2</w:t>
      </w:r>
      <w:r w:rsidR="00E70D8A">
        <w:rPr>
          <w:rFonts w:cstheme="minorHAnsi"/>
          <w:sz w:val="22"/>
          <w:szCs w:val="22"/>
        </w:rPr>
        <w:t> </w:t>
      </w:r>
      <w:r w:rsidRPr="00BD649B">
        <w:rPr>
          <w:rFonts w:cstheme="minorHAnsi"/>
          <w:sz w:val="22"/>
          <w:szCs w:val="22"/>
        </w:rPr>
        <w:t>projekt</w:t>
      </w:r>
      <w:r w:rsidR="00A6185B">
        <w:rPr>
          <w:rFonts w:cstheme="minorHAnsi"/>
          <w:sz w:val="22"/>
          <w:szCs w:val="22"/>
        </w:rPr>
        <w:t>y</w:t>
      </w:r>
      <w:r w:rsidR="00E70D8A">
        <w:rPr>
          <w:rFonts w:cstheme="minorHAnsi"/>
          <w:sz w:val="22"/>
          <w:szCs w:val="22"/>
        </w:rPr>
        <w:t xml:space="preserve"> </w:t>
      </w:r>
      <w:r w:rsidRPr="00BD649B">
        <w:rPr>
          <w:rFonts w:cstheme="minorHAnsi"/>
          <w:sz w:val="22"/>
          <w:szCs w:val="22"/>
        </w:rPr>
        <w:t>ukončen</w:t>
      </w:r>
      <w:r w:rsidR="00A6185B">
        <w:rPr>
          <w:rFonts w:cstheme="minorHAnsi"/>
          <w:sz w:val="22"/>
          <w:szCs w:val="22"/>
        </w:rPr>
        <w:t>y a proplaceny (PP41)</w:t>
      </w:r>
    </w:p>
    <w:p w14:paraId="7F69BB75" w14:textId="2215DCF5" w:rsidR="000B68C6" w:rsidRDefault="000B68C6" w:rsidP="00E70D8A">
      <w:pPr>
        <w:pStyle w:val="Odstavecseseznamem"/>
        <w:numPr>
          <w:ilvl w:val="0"/>
          <w:numId w:val="6"/>
        </w:numPr>
        <w:jc w:val="both"/>
        <w:rPr>
          <w:rFonts w:cstheme="minorHAnsi"/>
          <w:sz w:val="22"/>
          <w:szCs w:val="22"/>
        </w:rPr>
      </w:pPr>
      <w:r>
        <w:rPr>
          <w:rFonts w:cstheme="minorHAnsi"/>
          <w:sz w:val="22"/>
          <w:szCs w:val="22"/>
        </w:rPr>
        <w:t xml:space="preserve">Ochrana a rozvoj přírodního a kulturního dědictví – 1 </w:t>
      </w:r>
      <w:r w:rsidR="00AC13D5">
        <w:rPr>
          <w:rFonts w:cstheme="minorHAnsi"/>
          <w:sz w:val="22"/>
          <w:szCs w:val="22"/>
        </w:rPr>
        <w:t>projekt ukončen</w:t>
      </w:r>
      <w:r w:rsidR="00BD649B">
        <w:rPr>
          <w:rFonts w:cstheme="minorHAnsi"/>
          <w:sz w:val="22"/>
          <w:szCs w:val="22"/>
        </w:rPr>
        <w:t xml:space="preserve"> a proplacen (PP41)</w:t>
      </w:r>
    </w:p>
    <w:p w14:paraId="2BFD7B99" w14:textId="600D2CA9" w:rsidR="000B68C6" w:rsidRPr="00897996" w:rsidRDefault="000B68C6" w:rsidP="00E70D8A">
      <w:pPr>
        <w:pStyle w:val="Odstavecseseznamem"/>
        <w:numPr>
          <w:ilvl w:val="0"/>
          <w:numId w:val="6"/>
        </w:numPr>
        <w:jc w:val="both"/>
        <w:rPr>
          <w:rFonts w:cstheme="minorHAnsi"/>
          <w:sz w:val="22"/>
          <w:szCs w:val="22"/>
        </w:rPr>
      </w:pPr>
      <w:r w:rsidRPr="00897996">
        <w:rPr>
          <w:rFonts w:cstheme="minorHAnsi"/>
          <w:sz w:val="22"/>
          <w:szCs w:val="22"/>
        </w:rPr>
        <w:t>Investice do zemědělských podniků</w:t>
      </w:r>
      <w:r w:rsidR="00AB2839" w:rsidRPr="00897996">
        <w:rPr>
          <w:rFonts w:cstheme="minorHAnsi"/>
          <w:sz w:val="22"/>
          <w:szCs w:val="22"/>
        </w:rPr>
        <w:t xml:space="preserve"> – </w:t>
      </w:r>
      <w:r w:rsidR="006D30C7">
        <w:rPr>
          <w:rFonts w:cstheme="minorHAnsi"/>
          <w:sz w:val="22"/>
          <w:szCs w:val="22"/>
        </w:rPr>
        <w:t>2</w:t>
      </w:r>
      <w:r w:rsidR="00AB2839" w:rsidRPr="00897996">
        <w:rPr>
          <w:rFonts w:cstheme="minorHAnsi"/>
          <w:sz w:val="22"/>
          <w:szCs w:val="22"/>
        </w:rPr>
        <w:t xml:space="preserve"> projekt</w:t>
      </w:r>
      <w:r w:rsidR="006D30C7">
        <w:rPr>
          <w:rFonts w:cstheme="minorHAnsi"/>
          <w:sz w:val="22"/>
          <w:szCs w:val="22"/>
        </w:rPr>
        <w:t>y</w:t>
      </w:r>
      <w:r w:rsidR="00AB2839" w:rsidRPr="00897996">
        <w:rPr>
          <w:rFonts w:cstheme="minorHAnsi"/>
          <w:sz w:val="22"/>
          <w:szCs w:val="22"/>
        </w:rPr>
        <w:t xml:space="preserve"> </w:t>
      </w:r>
      <w:r w:rsidR="00F31365">
        <w:rPr>
          <w:rFonts w:cstheme="minorHAnsi"/>
          <w:sz w:val="22"/>
          <w:szCs w:val="22"/>
        </w:rPr>
        <w:t>pro</w:t>
      </w:r>
      <w:r w:rsidR="00AB2839" w:rsidRPr="00897996">
        <w:rPr>
          <w:rFonts w:cstheme="minorHAnsi"/>
          <w:sz w:val="22"/>
          <w:szCs w:val="22"/>
        </w:rPr>
        <w:t>placen</w:t>
      </w:r>
      <w:r w:rsidR="00F31365">
        <w:rPr>
          <w:rFonts w:cstheme="minorHAnsi"/>
          <w:sz w:val="22"/>
          <w:szCs w:val="22"/>
        </w:rPr>
        <w:t>y</w:t>
      </w:r>
      <w:r w:rsidR="00AB2839" w:rsidRPr="00897996">
        <w:rPr>
          <w:rFonts w:cstheme="minorHAnsi"/>
          <w:sz w:val="22"/>
          <w:szCs w:val="22"/>
        </w:rPr>
        <w:t>, u 2 projektů pod</w:t>
      </w:r>
      <w:r w:rsidR="006D30C7">
        <w:rPr>
          <w:rFonts w:cstheme="minorHAnsi"/>
          <w:sz w:val="22"/>
          <w:szCs w:val="22"/>
        </w:rPr>
        <w:t xml:space="preserve">ána </w:t>
      </w:r>
      <w:proofErr w:type="spellStart"/>
      <w:r w:rsidR="00AC13D5">
        <w:rPr>
          <w:rFonts w:cstheme="minorHAnsi"/>
          <w:sz w:val="22"/>
          <w:szCs w:val="22"/>
        </w:rPr>
        <w:t>ŽoP</w:t>
      </w:r>
      <w:proofErr w:type="spellEnd"/>
      <w:r w:rsidR="00AC13D5">
        <w:rPr>
          <w:rFonts w:cstheme="minorHAnsi"/>
          <w:sz w:val="22"/>
          <w:szCs w:val="22"/>
        </w:rPr>
        <w:t xml:space="preserve">, </w:t>
      </w:r>
      <w:r w:rsidR="00AC13D5" w:rsidRPr="00897996">
        <w:rPr>
          <w:rFonts w:cstheme="minorHAnsi"/>
          <w:sz w:val="22"/>
          <w:szCs w:val="22"/>
        </w:rPr>
        <w:t>u</w:t>
      </w:r>
      <w:r w:rsidR="00AB2839" w:rsidRPr="00897996">
        <w:rPr>
          <w:rFonts w:cstheme="minorHAnsi"/>
          <w:sz w:val="22"/>
          <w:szCs w:val="22"/>
        </w:rPr>
        <w:t xml:space="preserve"> </w:t>
      </w:r>
      <w:r w:rsidR="00F31365">
        <w:rPr>
          <w:rFonts w:cstheme="minorHAnsi"/>
          <w:sz w:val="22"/>
          <w:szCs w:val="22"/>
        </w:rPr>
        <w:t>8</w:t>
      </w:r>
      <w:r w:rsidR="00AB2839" w:rsidRPr="00897996">
        <w:rPr>
          <w:rFonts w:cstheme="minorHAnsi"/>
          <w:sz w:val="22"/>
          <w:szCs w:val="22"/>
        </w:rPr>
        <w:t xml:space="preserve"> projekt</w:t>
      </w:r>
      <w:r w:rsidR="00F31365">
        <w:rPr>
          <w:rFonts w:cstheme="minorHAnsi"/>
          <w:sz w:val="22"/>
          <w:szCs w:val="22"/>
        </w:rPr>
        <w:t>ů</w:t>
      </w:r>
      <w:r w:rsidR="00897996" w:rsidRPr="00C87638">
        <w:rPr>
          <w:rFonts w:cstheme="minorHAnsi"/>
          <w:sz w:val="22"/>
          <w:szCs w:val="22"/>
        </w:rPr>
        <w:t xml:space="preserve"> prozatím došlo k</w:t>
      </w:r>
      <w:r w:rsidR="00F31365">
        <w:rPr>
          <w:rFonts w:cstheme="minorHAnsi"/>
          <w:sz w:val="22"/>
          <w:szCs w:val="22"/>
        </w:rPr>
        <w:t> </w:t>
      </w:r>
      <w:r w:rsidR="00897996" w:rsidRPr="00C87638">
        <w:rPr>
          <w:rFonts w:cstheme="minorHAnsi"/>
          <w:sz w:val="22"/>
          <w:szCs w:val="22"/>
        </w:rPr>
        <w:t>výběru</w:t>
      </w:r>
      <w:r w:rsidR="00F31365">
        <w:rPr>
          <w:rFonts w:cstheme="minorHAnsi"/>
          <w:sz w:val="22"/>
          <w:szCs w:val="22"/>
        </w:rPr>
        <w:t xml:space="preserve"> žádostí</w:t>
      </w:r>
      <w:r w:rsidR="00E70D8A">
        <w:rPr>
          <w:rFonts w:cstheme="minorHAnsi"/>
          <w:sz w:val="22"/>
          <w:szCs w:val="22"/>
        </w:rPr>
        <w:t xml:space="preserve"> </w:t>
      </w:r>
      <w:r w:rsidR="00897996" w:rsidRPr="00C87638">
        <w:rPr>
          <w:rFonts w:cstheme="minorHAnsi"/>
          <w:sz w:val="22"/>
          <w:szCs w:val="22"/>
        </w:rPr>
        <w:t>ze strany MAS</w:t>
      </w:r>
      <w:r w:rsidR="00F31365">
        <w:rPr>
          <w:rFonts w:cstheme="minorHAnsi"/>
          <w:sz w:val="22"/>
          <w:szCs w:val="22"/>
        </w:rPr>
        <w:t xml:space="preserve"> a žádosti nyní procházejí administrativní kontrolou ze strany SZIF</w:t>
      </w:r>
    </w:p>
    <w:p w14:paraId="69525391" w14:textId="67BB4021" w:rsidR="000B68C6" w:rsidRDefault="000B68C6" w:rsidP="00E70D8A">
      <w:pPr>
        <w:pStyle w:val="Odstavecseseznamem"/>
        <w:numPr>
          <w:ilvl w:val="0"/>
          <w:numId w:val="6"/>
        </w:numPr>
        <w:jc w:val="both"/>
        <w:rPr>
          <w:rFonts w:cstheme="minorHAnsi"/>
          <w:sz w:val="22"/>
          <w:szCs w:val="22"/>
        </w:rPr>
      </w:pPr>
      <w:r>
        <w:rPr>
          <w:rFonts w:cstheme="minorHAnsi"/>
          <w:sz w:val="22"/>
          <w:szCs w:val="22"/>
        </w:rPr>
        <w:t>Lesnická infrastruktura</w:t>
      </w:r>
      <w:r w:rsidR="00AB2839">
        <w:rPr>
          <w:rFonts w:cstheme="minorHAnsi"/>
          <w:sz w:val="22"/>
          <w:szCs w:val="22"/>
        </w:rPr>
        <w:t xml:space="preserve"> – u 1 projektu </w:t>
      </w:r>
      <w:r w:rsidR="006D30C7">
        <w:rPr>
          <w:rFonts w:cstheme="minorHAnsi"/>
          <w:sz w:val="22"/>
          <w:szCs w:val="22"/>
        </w:rPr>
        <w:t xml:space="preserve">podána </w:t>
      </w:r>
      <w:proofErr w:type="spellStart"/>
      <w:r w:rsidR="006D30C7">
        <w:rPr>
          <w:rFonts w:cstheme="minorHAnsi"/>
          <w:sz w:val="22"/>
          <w:szCs w:val="22"/>
        </w:rPr>
        <w:t>ŽoP</w:t>
      </w:r>
      <w:proofErr w:type="spellEnd"/>
    </w:p>
    <w:p w14:paraId="42425DD6" w14:textId="72A3D218" w:rsidR="000B68C6" w:rsidRDefault="000B68C6" w:rsidP="00E70D8A">
      <w:pPr>
        <w:pStyle w:val="Odstavecseseznamem"/>
        <w:numPr>
          <w:ilvl w:val="0"/>
          <w:numId w:val="6"/>
        </w:numPr>
        <w:jc w:val="both"/>
        <w:rPr>
          <w:rFonts w:cstheme="minorHAnsi"/>
          <w:sz w:val="22"/>
          <w:szCs w:val="22"/>
        </w:rPr>
      </w:pPr>
      <w:r>
        <w:rPr>
          <w:rFonts w:cstheme="minorHAnsi"/>
          <w:sz w:val="22"/>
          <w:szCs w:val="22"/>
        </w:rPr>
        <w:t>Zakládání a rozvoj nezemědělských činností</w:t>
      </w:r>
      <w:r w:rsidR="00AB2839">
        <w:rPr>
          <w:rFonts w:cstheme="minorHAnsi"/>
          <w:sz w:val="22"/>
          <w:szCs w:val="22"/>
        </w:rPr>
        <w:t xml:space="preserve"> – </w:t>
      </w:r>
      <w:r w:rsidR="00F31365">
        <w:rPr>
          <w:rFonts w:cstheme="minorHAnsi"/>
          <w:sz w:val="22"/>
          <w:szCs w:val="22"/>
        </w:rPr>
        <w:t>3</w:t>
      </w:r>
      <w:r w:rsidR="00AB2839">
        <w:rPr>
          <w:rFonts w:cstheme="minorHAnsi"/>
          <w:sz w:val="22"/>
          <w:szCs w:val="22"/>
        </w:rPr>
        <w:t xml:space="preserve"> projekty </w:t>
      </w:r>
      <w:r w:rsidR="00F31365">
        <w:rPr>
          <w:rFonts w:cstheme="minorHAnsi"/>
          <w:sz w:val="22"/>
          <w:szCs w:val="22"/>
        </w:rPr>
        <w:t>pro</w:t>
      </w:r>
      <w:r w:rsidR="00AB2839">
        <w:rPr>
          <w:rFonts w:cstheme="minorHAnsi"/>
          <w:sz w:val="22"/>
          <w:szCs w:val="22"/>
        </w:rPr>
        <w:t xml:space="preserve">placeny, u </w:t>
      </w:r>
      <w:r w:rsidR="00F31365">
        <w:rPr>
          <w:rFonts w:cstheme="minorHAnsi"/>
          <w:sz w:val="22"/>
          <w:szCs w:val="22"/>
        </w:rPr>
        <w:t>7</w:t>
      </w:r>
      <w:r w:rsidR="00AB2839">
        <w:rPr>
          <w:rFonts w:cstheme="minorHAnsi"/>
          <w:sz w:val="22"/>
          <w:szCs w:val="22"/>
        </w:rPr>
        <w:t xml:space="preserve"> projekt</w:t>
      </w:r>
      <w:r w:rsidR="00F31365">
        <w:rPr>
          <w:rFonts w:cstheme="minorHAnsi"/>
          <w:sz w:val="22"/>
          <w:szCs w:val="22"/>
        </w:rPr>
        <w:t>ů prozatím došlo k výběrů žádostí ze strany MAS a nyní žádosti prochází administrativní kontrolou ze strany SZIF</w:t>
      </w:r>
      <w:r w:rsidR="00AB2839">
        <w:rPr>
          <w:rFonts w:cstheme="minorHAnsi"/>
          <w:sz w:val="22"/>
          <w:szCs w:val="22"/>
        </w:rPr>
        <w:t xml:space="preserve"> </w:t>
      </w:r>
    </w:p>
    <w:p w14:paraId="4590FA7C" w14:textId="051E9B5A" w:rsidR="000B68C6" w:rsidRDefault="000B68C6" w:rsidP="00E70D8A">
      <w:pPr>
        <w:pStyle w:val="Odstavecseseznamem"/>
        <w:numPr>
          <w:ilvl w:val="0"/>
          <w:numId w:val="6"/>
        </w:numPr>
        <w:jc w:val="both"/>
        <w:rPr>
          <w:rFonts w:cstheme="minorHAnsi"/>
          <w:sz w:val="22"/>
          <w:szCs w:val="22"/>
        </w:rPr>
      </w:pPr>
      <w:r>
        <w:rPr>
          <w:rFonts w:cstheme="minorHAnsi"/>
          <w:sz w:val="22"/>
          <w:szCs w:val="22"/>
        </w:rPr>
        <w:t>Neprodukt</w:t>
      </w:r>
      <w:r w:rsidR="006D30C7">
        <w:rPr>
          <w:rFonts w:cstheme="minorHAnsi"/>
          <w:sz w:val="22"/>
          <w:szCs w:val="22"/>
        </w:rPr>
        <w:t>i</w:t>
      </w:r>
      <w:r>
        <w:rPr>
          <w:rFonts w:cstheme="minorHAnsi"/>
          <w:sz w:val="22"/>
          <w:szCs w:val="22"/>
        </w:rPr>
        <w:t>vní investice v</w:t>
      </w:r>
      <w:r w:rsidR="00AB2839">
        <w:rPr>
          <w:rFonts w:cstheme="minorHAnsi"/>
          <w:sz w:val="22"/>
          <w:szCs w:val="22"/>
        </w:rPr>
        <w:t> </w:t>
      </w:r>
      <w:r>
        <w:rPr>
          <w:rFonts w:cstheme="minorHAnsi"/>
          <w:sz w:val="22"/>
          <w:szCs w:val="22"/>
        </w:rPr>
        <w:t>lesích</w:t>
      </w:r>
      <w:r w:rsidR="00AB2839">
        <w:rPr>
          <w:rFonts w:cstheme="minorHAnsi"/>
          <w:sz w:val="22"/>
          <w:szCs w:val="22"/>
        </w:rPr>
        <w:t xml:space="preserve"> – </w:t>
      </w:r>
      <w:r w:rsidR="006D30C7">
        <w:rPr>
          <w:rFonts w:cstheme="minorHAnsi"/>
          <w:sz w:val="22"/>
          <w:szCs w:val="22"/>
        </w:rPr>
        <w:t xml:space="preserve">1 projekt proplacen, u 1 projektu podána </w:t>
      </w:r>
      <w:proofErr w:type="spellStart"/>
      <w:r w:rsidR="006D30C7">
        <w:rPr>
          <w:rFonts w:cstheme="minorHAnsi"/>
          <w:sz w:val="22"/>
          <w:szCs w:val="22"/>
        </w:rPr>
        <w:t>ŽoP</w:t>
      </w:r>
      <w:proofErr w:type="spellEnd"/>
    </w:p>
    <w:p w14:paraId="348C75AE" w14:textId="55D52A7C" w:rsidR="000B68C6" w:rsidRDefault="000B68C6" w:rsidP="00E70D8A">
      <w:pPr>
        <w:pStyle w:val="Odstavecseseznamem"/>
        <w:numPr>
          <w:ilvl w:val="0"/>
          <w:numId w:val="6"/>
        </w:numPr>
        <w:jc w:val="both"/>
        <w:rPr>
          <w:rFonts w:cstheme="minorHAnsi"/>
          <w:sz w:val="22"/>
          <w:szCs w:val="22"/>
        </w:rPr>
      </w:pPr>
      <w:r>
        <w:rPr>
          <w:rFonts w:cstheme="minorHAnsi"/>
          <w:sz w:val="22"/>
          <w:szCs w:val="22"/>
        </w:rPr>
        <w:t>Investice do lesnických technologií a zpracování dřeva</w:t>
      </w:r>
      <w:r w:rsidR="00AB2839">
        <w:rPr>
          <w:rFonts w:cstheme="minorHAnsi"/>
          <w:sz w:val="22"/>
          <w:szCs w:val="22"/>
        </w:rPr>
        <w:t xml:space="preserve"> – </w:t>
      </w:r>
      <w:r w:rsidR="00F31365">
        <w:rPr>
          <w:rFonts w:cstheme="minorHAnsi"/>
          <w:sz w:val="22"/>
          <w:szCs w:val="22"/>
        </w:rPr>
        <w:t xml:space="preserve">4 projekty </w:t>
      </w:r>
      <w:r w:rsidR="00AC13D5">
        <w:rPr>
          <w:rFonts w:cstheme="minorHAnsi"/>
          <w:sz w:val="22"/>
          <w:szCs w:val="22"/>
        </w:rPr>
        <w:t>proplaceny, u</w:t>
      </w:r>
      <w:r w:rsidR="00AB2839">
        <w:rPr>
          <w:rFonts w:cstheme="minorHAnsi"/>
          <w:sz w:val="22"/>
          <w:szCs w:val="22"/>
        </w:rPr>
        <w:t xml:space="preserve"> </w:t>
      </w:r>
      <w:r w:rsidR="00F31365">
        <w:rPr>
          <w:rFonts w:cstheme="minorHAnsi"/>
          <w:sz w:val="22"/>
          <w:szCs w:val="22"/>
        </w:rPr>
        <w:t>4</w:t>
      </w:r>
      <w:r w:rsidR="00AB2839">
        <w:rPr>
          <w:rFonts w:cstheme="minorHAnsi"/>
          <w:sz w:val="22"/>
          <w:szCs w:val="22"/>
        </w:rPr>
        <w:t xml:space="preserve"> projektů</w:t>
      </w:r>
      <w:r w:rsidR="00F31365">
        <w:rPr>
          <w:rFonts w:cstheme="minorHAnsi"/>
          <w:sz w:val="22"/>
          <w:szCs w:val="22"/>
        </w:rPr>
        <w:t xml:space="preserve"> prozatím došlo k výběru žádostí ze strany MAS a žádosti nyní procházejí administrativní kontrolou ze strany SZIF </w:t>
      </w:r>
    </w:p>
    <w:p w14:paraId="2B77C285" w14:textId="7ABDD0C0" w:rsidR="000B68C6" w:rsidRDefault="000B68C6" w:rsidP="00E70D8A">
      <w:pPr>
        <w:pStyle w:val="Odstavecseseznamem"/>
        <w:numPr>
          <w:ilvl w:val="0"/>
          <w:numId w:val="6"/>
        </w:numPr>
        <w:jc w:val="both"/>
        <w:rPr>
          <w:rFonts w:cstheme="minorHAnsi"/>
          <w:sz w:val="22"/>
          <w:szCs w:val="22"/>
        </w:rPr>
      </w:pPr>
      <w:r>
        <w:rPr>
          <w:rFonts w:cstheme="minorHAnsi"/>
          <w:sz w:val="22"/>
          <w:szCs w:val="22"/>
        </w:rPr>
        <w:t>Aktivity spolupráce</w:t>
      </w:r>
      <w:r w:rsidR="00BE14D0">
        <w:rPr>
          <w:rFonts w:cstheme="minorHAnsi"/>
          <w:sz w:val="22"/>
          <w:szCs w:val="22"/>
        </w:rPr>
        <w:t xml:space="preserve"> – žádný projekt</w:t>
      </w:r>
      <w:r w:rsidR="00961861">
        <w:rPr>
          <w:rFonts w:cstheme="minorHAnsi"/>
          <w:sz w:val="22"/>
          <w:szCs w:val="22"/>
        </w:rPr>
        <w:t xml:space="preserve">, </w:t>
      </w:r>
      <w:r w:rsidR="00A6185B">
        <w:rPr>
          <w:rFonts w:cstheme="minorHAnsi"/>
          <w:sz w:val="22"/>
          <w:szCs w:val="22"/>
        </w:rPr>
        <w:t xml:space="preserve">alokace bude přesunuta do plánovaných </w:t>
      </w:r>
      <w:proofErr w:type="spellStart"/>
      <w:r w:rsidR="00A6185B">
        <w:rPr>
          <w:rFonts w:cstheme="minorHAnsi"/>
          <w:sz w:val="22"/>
          <w:szCs w:val="22"/>
        </w:rPr>
        <w:t>fichí</w:t>
      </w:r>
      <w:proofErr w:type="spellEnd"/>
      <w:r w:rsidR="00A6185B">
        <w:rPr>
          <w:rFonts w:cstheme="minorHAnsi"/>
          <w:sz w:val="22"/>
          <w:szCs w:val="22"/>
        </w:rPr>
        <w:t xml:space="preserve"> zařazených do PR PRV na základě čl. 20.</w:t>
      </w:r>
    </w:p>
    <w:p w14:paraId="0601CE9E" w14:textId="6CC77DE7" w:rsidR="000B68C6" w:rsidRPr="00C87638" w:rsidRDefault="000B68C6" w:rsidP="00E70D8A">
      <w:pPr>
        <w:pStyle w:val="Odstavecseseznamem"/>
        <w:numPr>
          <w:ilvl w:val="0"/>
          <w:numId w:val="6"/>
        </w:numPr>
        <w:jc w:val="both"/>
        <w:rPr>
          <w:rFonts w:cstheme="minorHAnsi"/>
        </w:rPr>
      </w:pPr>
      <w:r>
        <w:rPr>
          <w:rFonts w:cstheme="minorHAnsi"/>
          <w:sz w:val="22"/>
          <w:szCs w:val="22"/>
        </w:rPr>
        <w:t xml:space="preserve">Výsadba dřevin – 1 projekt </w:t>
      </w:r>
      <w:r w:rsidR="00BE14D0">
        <w:rPr>
          <w:rFonts w:cstheme="minorHAnsi"/>
          <w:sz w:val="22"/>
          <w:szCs w:val="22"/>
        </w:rPr>
        <w:t>s vydaným právním aktem</w:t>
      </w:r>
      <w:r w:rsidR="00A6185B">
        <w:rPr>
          <w:rFonts w:cstheme="minorHAnsi"/>
          <w:sz w:val="22"/>
          <w:szCs w:val="22"/>
        </w:rPr>
        <w:t xml:space="preserve"> a 1 projekt zaregistrován (PP20)</w:t>
      </w:r>
    </w:p>
    <w:p w14:paraId="2A25C674" w14:textId="4E1F70B3" w:rsidR="00922D4A" w:rsidRPr="00A50320" w:rsidRDefault="00922D4A" w:rsidP="00A50320">
      <w:pPr>
        <w:rPr>
          <w:rFonts w:cstheme="minorHAnsi"/>
        </w:rPr>
      </w:pPr>
      <w:r w:rsidRPr="00A50320">
        <w:rPr>
          <w:rFonts w:cstheme="minorHAnsi"/>
        </w:rPr>
        <w:t xml:space="preserve">V příštím pololetí MAS plánuje vyhlásit </w:t>
      </w:r>
      <w:r w:rsidR="00E50A30" w:rsidRPr="00A50320">
        <w:rPr>
          <w:rFonts w:cstheme="minorHAnsi"/>
        </w:rPr>
        <w:t>jednu</w:t>
      </w:r>
      <w:r w:rsidRPr="00A50320">
        <w:rPr>
          <w:rFonts w:cstheme="minorHAnsi"/>
        </w:rPr>
        <w:t xml:space="preserve"> v rámci </w:t>
      </w:r>
      <w:r w:rsidR="00E50A30" w:rsidRPr="00A50320">
        <w:rPr>
          <w:rFonts w:cstheme="minorHAnsi"/>
        </w:rPr>
        <w:t>IROP</w:t>
      </w:r>
      <w:r w:rsidR="006A1BF2">
        <w:rPr>
          <w:rFonts w:cstheme="minorHAnsi"/>
        </w:rPr>
        <w:t xml:space="preserve"> (opatření </w:t>
      </w:r>
      <w:r w:rsidR="00A6185B">
        <w:rPr>
          <w:rFonts w:cstheme="minorHAnsi"/>
        </w:rPr>
        <w:t>infrastruktura sociálních služeb</w:t>
      </w:r>
      <w:r w:rsidR="006A1BF2">
        <w:rPr>
          <w:rFonts w:cstheme="minorHAnsi"/>
        </w:rPr>
        <w:t>)</w:t>
      </w:r>
      <w:r w:rsidR="00E50A30" w:rsidRPr="00A50320">
        <w:rPr>
          <w:rFonts w:cstheme="minorHAnsi"/>
        </w:rPr>
        <w:t xml:space="preserve">, </w:t>
      </w:r>
      <w:r w:rsidR="00A6185B">
        <w:rPr>
          <w:rFonts w:cstheme="minorHAnsi"/>
        </w:rPr>
        <w:t>a jednu v rámci PRV (4 fiche)</w:t>
      </w:r>
      <w:r w:rsidR="006B2E2A" w:rsidRPr="00A50320">
        <w:rPr>
          <w:rFonts w:cstheme="minorHAnsi"/>
        </w:rPr>
        <w:t xml:space="preserve">. </w:t>
      </w:r>
      <w:r w:rsidRPr="00A50320">
        <w:rPr>
          <w:rFonts w:cstheme="minorHAnsi"/>
        </w:rPr>
        <w:t xml:space="preserve">Vyhlašování výzev </w:t>
      </w:r>
      <w:r w:rsidR="006B2E2A" w:rsidRPr="00A50320">
        <w:rPr>
          <w:rFonts w:cstheme="minorHAnsi"/>
        </w:rPr>
        <w:t xml:space="preserve">však </w:t>
      </w:r>
      <w:r w:rsidRPr="00A50320">
        <w:rPr>
          <w:rFonts w:cstheme="minorHAnsi"/>
        </w:rPr>
        <w:t>bude záviset na časovém vytížení</w:t>
      </w:r>
      <w:r w:rsidR="00E50A30" w:rsidRPr="00A50320">
        <w:rPr>
          <w:rFonts w:cstheme="minorHAnsi"/>
        </w:rPr>
        <w:t xml:space="preserve"> pracovníků kanceláře MAS a prioritách rozhodovacího orgánu MAS.</w:t>
      </w:r>
    </w:p>
    <w:p w14:paraId="063B0E1C"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3" w:name="_Toc487635600"/>
      <w:bookmarkStart w:id="24" w:name="_Toc29968680"/>
      <w:r w:rsidRPr="00A50320">
        <w:rPr>
          <w:rFonts w:asciiTheme="minorHAnsi" w:hAnsiTheme="minorHAnsi" w:cstheme="minorHAnsi"/>
        </w:rPr>
        <w:t>Informace o pokroku v realizaci klíčových intervencí</w:t>
      </w:r>
      <w:bookmarkEnd w:id="24"/>
      <w:r w:rsidRPr="00A50320">
        <w:rPr>
          <w:rFonts w:asciiTheme="minorHAnsi" w:hAnsiTheme="minorHAnsi" w:cstheme="minorHAnsi"/>
        </w:rPr>
        <w:t xml:space="preserve"> </w:t>
      </w:r>
      <w:bookmarkEnd w:id="23"/>
    </w:p>
    <w:p w14:paraId="229903F7" w14:textId="77777777" w:rsidR="00922D4A" w:rsidRPr="00A50320" w:rsidRDefault="00922D4A" w:rsidP="00A50320">
      <w:pPr>
        <w:rPr>
          <w:rFonts w:cstheme="minorHAnsi"/>
        </w:rPr>
      </w:pPr>
      <w:r w:rsidRPr="00A50320">
        <w:rPr>
          <w:rFonts w:cstheme="minorHAnsi"/>
        </w:rPr>
        <w:t>MAS neplánuje realizaci klíčových projektů.</w:t>
      </w:r>
    </w:p>
    <w:p w14:paraId="6339F29F"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25" w:name="_Toc29968681"/>
      <w:r w:rsidRPr="00A50320">
        <w:rPr>
          <w:rFonts w:asciiTheme="minorHAnsi" w:hAnsiTheme="minorHAnsi" w:cstheme="minorHAnsi"/>
        </w:rPr>
        <w:t xml:space="preserve">Popis realizace </w:t>
      </w:r>
      <w:proofErr w:type="spellStart"/>
      <w:r w:rsidRPr="00A50320">
        <w:rPr>
          <w:rFonts w:asciiTheme="minorHAnsi" w:hAnsiTheme="minorHAnsi" w:cstheme="minorHAnsi"/>
        </w:rPr>
        <w:t>ISg</w:t>
      </w:r>
      <w:bookmarkEnd w:id="25"/>
      <w:proofErr w:type="spellEnd"/>
    </w:p>
    <w:p w14:paraId="411D9A13"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6" w:name="_Toc29968682"/>
      <w:r w:rsidRPr="00A50320">
        <w:rPr>
          <w:rFonts w:asciiTheme="minorHAnsi" w:hAnsiTheme="minorHAnsi" w:cstheme="minorHAnsi"/>
        </w:rPr>
        <w:t>Informace o problémech, které se vyskytly v realizaci integrované strategie v průběhu období, za které je tato zpráva vykazována, a přijatá opatření</w:t>
      </w:r>
      <w:bookmarkEnd w:id="26"/>
    </w:p>
    <w:p w14:paraId="27AC9C5A" w14:textId="1A47B68A" w:rsidR="00922D4A" w:rsidRPr="00A50320" w:rsidRDefault="00922D4A" w:rsidP="00A50320">
      <w:pPr>
        <w:rPr>
          <w:rFonts w:cstheme="minorHAnsi"/>
        </w:rPr>
      </w:pPr>
      <w:r w:rsidRPr="00A50320">
        <w:rPr>
          <w:rFonts w:cstheme="minorHAnsi"/>
        </w:rPr>
        <w:t>V </w:t>
      </w:r>
      <w:r w:rsidR="0005735A">
        <w:rPr>
          <w:rFonts w:cstheme="minorHAnsi"/>
        </w:rPr>
        <w:t>druhém</w:t>
      </w:r>
      <w:r w:rsidRPr="00A50320">
        <w:rPr>
          <w:rFonts w:cstheme="minorHAnsi"/>
        </w:rPr>
        <w:t xml:space="preserve"> pololetí roku 201</w:t>
      </w:r>
      <w:r w:rsidR="003D50F2">
        <w:rPr>
          <w:rFonts w:cstheme="minorHAnsi"/>
        </w:rPr>
        <w:t>9</w:t>
      </w:r>
      <w:r w:rsidRPr="00A50320">
        <w:rPr>
          <w:rFonts w:cstheme="minorHAnsi"/>
        </w:rPr>
        <w:t xml:space="preserve"> se i nadále </w:t>
      </w:r>
      <w:r w:rsidR="00A95DA7">
        <w:rPr>
          <w:rFonts w:cstheme="minorHAnsi"/>
        </w:rPr>
        <w:t xml:space="preserve">částečně </w:t>
      </w:r>
      <w:r w:rsidRPr="00A50320">
        <w:rPr>
          <w:rFonts w:cstheme="minorHAnsi"/>
        </w:rPr>
        <w:t>projevovaly problémy, které jsme popsali v</w:t>
      </w:r>
      <w:r w:rsidR="00EC6153">
        <w:rPr>
          <w:rFonts w:cstheme="minorHAnsi"/>
        </w:rPr>
        <w:t>e</w:t>
      </w:r>
      <w:r w:rsidR="006B2E2A" w:rsidRPr="00A50320">
        <w:rPr>
          <w:rFonts w:cstheme="minorHAnsi"/>
        </w:rPr>
        <w:t> 2.</w:t>
      </w:r>
      <w:r w:rsidR="00E70D8A">
        <w:rPr>
          <w:rFonts w:cstheme="minorHAnsi"/>
        </w:rPr>
        <w:t> </w:t>
      </w:r>
      <w:r w:rsidRPr="00A50320">
        <w:rPr>
          <w:rFonts w:cstheme="minorHAnsi"/>
        </w:rPr>
        <w:t xml:space="preserve">zprávě o realizaci </w:t>
      </w:r>
      <w:proofErr w:type="spellStart"/>
      <w:r w:rsidRPr="00A50320">
        <w:rPr>
          <w:rFonts w:cstheme="minorHAnsi"/>
        </w:rPr>
        <w:t>ISg</w:t>
      </w:r>
      <w:proofErr w:type="spellEnd"/>
      <w:r w:rsidRPr="00A50320">
        <w:rPr>
          <w:rFonts w:cstheme="minorHAnsi"/>
        </w:rPr>
        <w:t xml:space="preserve">, které vyplývají ze směsice příčin: </w:t>
      </w:r>
    </w:p>
    <w:p w14:paraId="23F6ED2F" w14:textId="77777777" w:rsidR="00922D4A" w:rsidRPr="00AC13D5" w:rsidRDefault="00922D4A" w:rsidP="00A50320">
      <w:pPr>
        <w:pStyle w:val="Odstavecseseznamem"/>
        <w:numPr>
          <w:ilvl w:val="0"/>
          <w:numId w:val="4"/>
        </w:numPr>
        <w:jc w:val="both"/>
        <w:rPr>
          <w:rFonts w:cstheme="minorHAnsi"/>
          <w:color w:val="auto"/>
          <w:sz w:val="22"/>
          <w:szCs w:val="22"/>
        </w:rPr>
      </w:pPr>
      <w:r w:rsidRPr="00AC13D5">
        <w:rPr>
          <w:rFonts w:cstheme="minorHAnsi"/>
          <w:color w:val="auto"/>
          <w:sz w:val="22"/>
          <w:szCs w:val="22"/>
        </w:rPr>
        <w:lastRenderedPageBreak/>
        <w:t>časové zpoždění realizace celého programového období (včetně dlouhého procesu schvalování SCLLD, časového zpoždění způsobeného složitostí systému atd.)</w:t>
      </w:r>
    </w:p>
    <w:p w14:paraId="360BD075" w14:textId="77777777" w:rsidR="009831CF" w:rsidRPr="00AC13D5" w:rsidRDefault="00922D4A" w:rsidP="00A50320">
      <w:pPr>
        <w:pStyle w:val="Odstavecseseznamem"/>
        <w:numPr>
          <w:ilvl w:val="0"/>
          <w:numId w:val="4"/>
        </w:numPr>
        <w:jc w:val="both"/>
        <w:rPr>
          <w:rFonts w:cstheme="minorHAnsi"/>
          <w:color w:val="auto"/>
          <w:sz w:val="22"/>
          <w:szCs w:val="22"/>
        </w:rPr>
      </w:pPr>
      <w:r w:rsidRPr="00AC13D5">
        <w:rPr>
          <w:rFonts w:cstheme="minorHAnsi"/>
          <w:color w:val="auto"/>
          <w:sz w:val="22"/>
          <w:szCs w:val="22"/>
        </w:rPr>
        <w:t>vysoká administrativní zátěž spojená s realizací SCLLD (složité podmínky a pravidla a s tím spojené "papírování")</w:t>
      </w:r>
    </w:p>
    <w:p w14:paraId="622E026A" w14:textId="0FC82776" w:rsidR="009831CF" w:rsidRPr="00AC13D5" w:rsidRDefault="00922D4A" w:rsidP="00A50320">
      <w:pPr>
        <w:pStyle w:val="Odstavecseseznamem"/>
        <w:numPr>
          <w:ilvl w:val="0"/>
          <w:numId w:val="4"/>
        </w:numPr>
        <w:jc w:val="both"/>
        <w:rPr>
          <w:rFonts w:cstheme="minorHAnsi"/>
          <w:color w:val="auto"/>
          <w:sz w:val="22"/>
          <w:szCs w:val="22"/>
        </w:rPr>
      </w:pPr>
      <w:r w:rsidRPr="00AC13D5">
        <w:rPr>
          <w:rFonts w:cstheme="minorHAnsi"/>
          <w:color w:val="auto"/>
          <w:sz w:val="22"/>
          <w:szCs w:val="22"/>
        </w:rPr>
        <w:t>nastavení systému financování aktivit spojených s realizací SCLLD</w:t>
      </w:r>
      <w:r w:rsidR="0021660B" w:rsidRPr="00AC13D5">
        <w:rPr>
          <w:rFonts w:cstheme="minorHAnsi"/>
          <w:color w:val="auto"/>
          <w:sz w:val="22"/>
          <w:szCs w:val="22"/>
        </w:rPr>
        <w:t xml:space="preserve">. </w:t>
      </w:r>
    </w:p>
    <w:p w14:paraId="5AF1067C" w14:textId="0C9E89FA" w:rsidR="00922D4A" w:rsidRPr="00A50320" w:rsidRDefault="00922D4A" w:rsidP="00A50320">
      <w:pPr>
        <w:rPr>
          <w:rFonts w:cstheme="minorHAnsi"/>
        </w:rPr>
      </w:pPr>
      <w:r w:rsidRPr="00A50320">
        <w:rPr>
          <w:rFonts w:cstheme="minorHAnsi"/>
        </w:rPr>
        <w:t xml:space="preserve">Další problémy se vyskytly při přípravě nových </w:t>
      </w:r>
      <w:r w:rsidR="006625BE" w:rsidRPr="00A50320">
        <w:rPr>
          <w:rFonts w:cstheme="minorHAnsi"/>
        </w:rPr>
        <w:t xml:space="preserve">a administraci stávajících </w:t>
      </w:r>
      <w:r w:rsidRPr="00A50320">
        <w:rPr>
          <w:rFonts w:cstheme="minorHAnsi"/>
        </w:rPr>
        <w:t>výzev MAS.</w:t>
      </w:r>
    </w:p>
    <w:p w14:paraId="6738A556" w14:textId="1A8FD6AC" w:rsidR="00A95DA7" w:rsidRDefault="00AC4D76" w:rsidP="00A50320">
      <w:pPr>
        <w:rPr>
          <w:rFonts w:cstheme="minorHAnsi"/>
        </w:rPr>
      </w:pPr>
      <w:r>
        <w:rPr>
          <w:rFonts w:cstheme="minorHAnsi"/>
        </w:rPr>
        <w:t xml:space="preserve">MAS ve sledovaném období vyhlásila a hodnotila několik výzev. </w:t>
      </w:r>
    </w:p>
    <w:p w14:paraId="1B2B54CF" w14:textId="7489AEE9" w:rsidR="00AC4D76" w:rsidRDefault="00AC4D76" w:rsidP="00A50320">
      <w:pPr>
        <w:rPr>
          <w:rFonts w:cstheme="minorHAnsi"/>
        </w:rPr>
      </w:pPr>
      <w:r>
        <w:rPr>
          <w:rFonts w:cstheme="minorHAnsi"/>
        </w:rPr>
        <w:t xml:space="preserve">Při hodnocení projektu podaného do 4. výzvy MAS v IROP – </w:t>
      </w:r>
      <w:proofErr w:type="spellStart"/>
      <w:r>
        <w:rPr>
          <w:rFonts w:cstheme="minorHAnsi"/>
        </w:rPr>
        <w:t>Cyklodoprava</w:t>
      </w:r>
      <w:proofErr w:type="spellEnd"/>
      <w:r>
        <w:rPr>
          <w:rFonts w:cstheme="minorHAnsi"/>
        </w:rPr>
        <w:t xml:space="preserve"> se vyskytl problém při závěrečném ověření způsobilosti, a to v souvislosti s výkladem podmínky ze Specifických pravidel pro žadatele a příjemce výzvy č. 53 IROP, kde je psáno, že je způsobilé vytvoření parkovacích míst pro jízdní kola, která „</w:t>
      </w:r>
      <w:r w:rsidRPr="00AC13D5">
        <w:rPr>
          <w:rFonts w:cstheme="minorHAnsi"/>
          <w:b/>
          <w:bCs/>
        </w:rPr>
        <w:t>místně souvisí s řešenou komunikací pro cyklisty a jsou pro cyklistickou dopravu bezpečně přístupné“.</w:t>
      </w:r>
      <w:r>
        <w:rPr>
          <w:rFonts w:cstheme="minorHAnsi"/>
        </w:rPr>
        <w:t xml:space="preserve"> Žadateli byly kráceny některé výdaje a zamítnuty aktivity v projektu, jelikož dle závěrečného ověření způsobilosti nesplnil tuto podmínku. Nikde však není vymezeno či popsáno, co se pod pojmy „místně souvisí“ či „bezpečně přístupné“ konkrétně myslí. </w:t>
      </w:r>
    </w:p>
    <w:p w14:paraId="26C598B4" w14:textId="7B362305" w:rsidR="00AC4D76" w:rsidRPr="00AC13D5" w:rsidRDefault="00AC4D76" w:rsidP="00AC13D5">
      <w:pPr>
        <w:rPr>
          <w:rFonts w:cstheme="minorHAnsi"/>
        </w:rPr>
      </w:pPr>
      <w:r>
        <w:rPr>
          <w:rFonts w:cstheme="minorHAnsi"/>
        </w:rPr>
        <w:t xml:space="preserve">MAS </w:t>
      </w:r>
      <w:r w:rsidRPr="00AC13D5">
        <w:rPr>
          <w:rFonts w:cstheme="minorHAnsi"/>
        </w:rPr>
        <w:t xml:space="preserve">ve věcném hodnocení bodovala projekty za to, že </w:t>
      </w:r>
      <w:r w:rsidR="0073677E">
        <w:rPr>
          <w:rFonts w:cstheme="minorHAnsi"/>
        </w:rPr>
        <w:t>budou zřízena</w:t>
      </w:r>
      <w:r w:rsidRPr="00AC13D5">
        <w:rPr>
          <w:rFonts w:cstheme="minorHAnsi"/>
        </w:rPr>
        <w:t xml:space="preserve"> parkovací místa pro kola, a to do vzdálenosti 50 m od řešené cyklotrasy. Samozřejmě žadatel, který se přihlásil, měl snahu získat co nejvíc bodů, tak parkování pro cyklisty v projektu naplánoval. V závěrečném ověření způsobilosti mu však byly tyto výdaje vyškrtnuty jako nezpůsobilé, s odkazem na místní souvislost.</w:t>
      </w:r>
      <w:r w:rsidR="00717B5B" w:rsidRPr="00AC13D5">
        <w:rPr>
          <w:rFonts w:cstheme="minorHAnsi"/>
        </w:rPr>
        <w:t xml:space="preserve"> </w:t>
      </w:r>
    </w:p>
    <w:p w14:paraId="34222006" w14:textId="40B59D32" w:rsidR="00717B5B" w:rsidRPr="00AC13D5" w:rsidRDefault="00717B5B" w:rsidP="00AC13D5">
      <w:pPr>
        <w:rPr>
          <w:rFonts w:cstheme="minorHAnsi"/>
        </w:rPr>
      </w:pPr>
      <w:r w:rsidRPr="00AC13D5">
        <w:rPr>
          <w:rFonts w:cstheme="minorHAnsi"/>
        </w:rPr>
        <w:t>MAS</w:t>
      </w:r>
      <w:r w:rsidR="00CE45E7" w:rsidRPr="00AC13D5">
        <w:rPr>
          <w:rFonts w:cstheme="minorHAnsi"/>
        </w:rPr>
        <w:t xml:space="preserve"> se dotazovala, proč byly tyto výdaje (a aktivity) vyškrtnuty a bylo jí řečeno několik upřesňujících podmínek</w:t>
      </w:r>
      <w:r w:rsidR="00CE45E7">
        <w:rPr>
          <w:rFonts w:cstheme="minorHAnsi"/>
        </w:rPr>
        <w:t xml:space="preserve"> vzešlých ze závěrů přezkumných komisí</w:t>
      </w:r>
      <w:r w:rsidR="00CE45E7" w:rsidRPr="00AC13D5">
        <w:rPr>
          <w:rFonts w:cstheme="minorHAnsi"/>
        </w:rPr>
        <w:t xml:space="preserve">, za kterých jsou stojany na kola považovány za místně související. </w:t>
      </w:r>
      <w:r w:rsidR="00CE45E7">
        <w:rPr>
          <w:rFonts w:cstheme="minorHAnsi"/>
        </w:rPr>
        <w:t>Závěry z přezkumných komisí a z nich upřesňující výklad pravidel však prý nejsou veřejně přístupné.</w:t>
      </w:r>
    </w:p>
    <w:p w14:paraId="19FCC1F9" w14:textId="4C6CA645" w:rsidR="00AC4D76" w:rsidRDefault="00DE191F" w:rsidP="00CE45E7">
      <w:pPr>
        <w:rPr>
          <w:rFonts w:cstheme="minorHAnsi"/>
        </w:rPr>
      </w:pPr>
      <w:r>
        <w:rPr>
          <w:rFonts w:cstheme="minorHAnsi"/>
        </w:rPr>
        <w:t>Ani MAS při tvorbě</w:t>
      </w:r>
      <w:r w:rsidR="00AC4D76" w:rsidRPr="00AC13D5">
        <w:rPr>
          <w:rFonts w:cstheme="minorHAnsi"/>
        </w:rPr>
        <w:t xml:space="preserve"> kritérií, tak </w:t>
      </w:r>
      <w:r>
        <w:rPr>
          <w:rFonts w:cstheme="minorHAnsi"/>
        </w:rPr>
        <w:t>an</w:t>
      </w:r>
      <w:r w:rsidR="00AC4D76" w:rsidRPr="00AC13D5">
        <w:rPr>
          <w:rFonts w:cstheme="minorHAnsi"/>
        </w:rPr>
        <w:t>i žadatel při přípravě projektu</w:t>
      </w:r>
      <w:r>
        <w:rPr>
          <w:rFonts w:cstheme="minorHAnsi"/>
        </w:rPr>
        <w:t>, nemohli</w:t>
      </w:r>
      <w:r w:rsidR="00AC4D76" w:rsidRPr="00AC13D5">
        <w:rPr>
          <w:rFonts w:cstheme="minorHAnsi"/>
        </w:rPr>
        <w:t xml:space="preserve"> </w:t>
      </w:r>
      <w:r w:rsidR="00CE45E7" w:rsidRPr="00AC13D5">
        <w:rPr>
          <w:rFonts w:cstheme="minorHAnsi"/>
        </w:rPr>
        <w:t xml:space="preserve">např. </w:t>
      </w:r>
      <w:r w:rsidR="00AC4D76" w:rsidRPr="00AC13D5">
        <w:rPr>
          <w:rFonts w:cstheme="minorHAnsi"/>
        </w:rPr>
        <w:t>vědět, že 50 m od cyklostezky už je příliš daleko</w:t>
      </w:r>
      <w:r>
        <w:rPr>
          <w:rFonts w:cstheme="minorHAnsi"/>
        </w:rPr>
        <w:t>.</w:t>
      </w:r>
      <w:r w:rsidR="00AC4D76" w:rsidRPr="00AC13D5">
        <w:rPr>
          <w:rFonts w:cstheme="minorHAnsi"/>
        </w:rPr>
        <w:t xml:space="preserve"> Rozumím, že pravidla nemohou vymezovat všechny možné situace, ale myslím, že není dobře, když žadatel pak přichází o peníze kvůli podmínce, o které nemohl vědět. Je</w:t>
      </w:r>
      <w:r w:rsidR="00E70D8A">
        <w:rPr>
          <w:rFonts w:cstheme="minorHAnsi"/>
        </w:rPr>
        <w:t> </w:t>
      </w:r>
      <w:r w:rsidR="00AC4D76" w:rsidRPr="00AC13D5">
        <w:rPr>
          <w:rFonts w:cstheme="minorHAnsi"/>
        </w:rPr>
        <w:t xml:space="preserve">špatné, že jsme nastavili pravidla věcného hodnocení tak, že když to žadatel v dobré víře splnil, tak za to byl bit. Ale ani v rámci tvorby </w:t>
      </w:r>
      <w:r w:rsidR="00CE45E7" w:rsidRPr="00AC13D5">
        <w:rPr>
          <w:rFonts w:cstheme="minorHAnsi"/>
        </w:rPr>
        <w:t xml:space="preserve">příloh výzvy či </w:t>
      </w:r>
      <w:r w:rsidR="00AC4D76" w:rsidRPr="00AC13D5">
        <w:rPr>
          <w:rFonts w:cstheme="minorHAnsi"/>
        </w:rPr>
        <w:t>KL řídící orgán nic nenamítal, že tak máme kritérium nastavené apod. ...</w:t>
      </w:r>
      <w:r w:rsidR="00CE45E7" w:rsidRPr="00AC13D5">
        <w:rPr>
          <w:rFonts w:cstheme="minorHAnsi"/>
        </w:rPr>
        <w:t xml:space="preserve"> </w:t>
      </w:r>
      <w:r w:rsidR="00CE45E7">
        <w:rPr>
          <w:rFonts w:cstheme="minorHAnsi"/>
        </w:rPr>
        <w:t>Do budoucna bychom tedy doporučovali, aby ŘO zveřejnil všechny konkrétní podmínky pravidel, výklady pravidel, kterými se řídí a které by mohly být pro žadatele při přípravě projektů, resp. pro MAS při přípravě výzev a kritérií, užitečné.</w:t>
      </w:r>
    </w:p>
    <w:p w14:paraId="2617ADCE" w14:textId="4631B93D" w:rsidR="00CE45E7" w:rsidRDefault="00CE45E7" w:rsidP="00CE45E7">
      <w:pPr>
        <w:rPr>
          <w:rFonts w:cstheme="minorHAnsi"/>
        </w:rPr>
      </w:pPr>
      <w:r>
        <w:rPr>
          <w:rFonts w:cstheme="minorHAnsi"/>
        </w:rPr>
        <w:t xml:space="preserve">Další potíže nastaly při hodnocení projektů v 8. výzvě MAS, která byla zaměřena na sociální služby. MAS při přípravě výzvy administrativně pochybila a u jednoho z kritérií </w:t>
      </w:r>
      <w:r w:rsidR="00FD06D6">
        <w:rPr>
          <w:rFonts w:cstheme="minorHAnsi"/>
        </w:rPr>
        <w:t xml:space="preserve">neuvedla nulovou bodovou hladinu. Problém byl ve spolupráci s ŘO IROP vyřešen formou změny výzvy. </w:t>
      </w:r>
    </w:p>
    <w:p w14:paraId="7C9C23B6" w14:textId="26A879E2" w:rsidR="00FD06D6" w:rsidRDefault="00FD06D6" w:rsidP="00CE45E7">
      <w:pPr>
        <w:rPr>
          <w:rFonts w:cstheme="minorHAnsi"/>
        </w:rPr>
      </w:pPr>
      <w:r>
        <w:rPr>
          <w:rFonts w:cstheme="minorHAnsi"/>
        </w:rPr>
        <w:t xml:space="preserve">Další problém u 8. výzvy MAS vzešel z toho, že pracovníci MAS při přípravě kritérií věcného hodnocení špatně pochopili výklad indikátoru 5 54 02 Počet poskytovaných druhů sociálních služeb, na jehož základě postavili jedno z kritérií. Při konzultacích s pracovníky CRR zjistili, že indikátor špatně pochopili, to už byla ale výzva vyhlášená. Žádná škoda z tohoto pochybení nevznikla, pouze došlo k tomu, že za dané kritérium všichni žadatelé získali stejný počet bodů, což nepatrně ubralo na schopnosti kritérií věcného hodnocení výrazněji rozřadit projekty dle jejich kvality. </w:t>
      </w:r>
    </w:p>
    <w:p w14:paraId="64A42827" w14:textId="5754759F" w:rsidR="00FD5F95" w:rsidRPr="00AC13D5" w:rsidRDefault="00FD5F95" w:rsidP="00AC13D5">
      <w:pPr>
        <w:rPr>
          <w:rFonts w:cstheme="minorHAnsi"/>
        </w:rPr>
      </w:pPr>
      <w:r>
        <w:rPr>
          <w:rFonts w:cstheme="minorHAnsi"/>
        </w:rPr>
        <w:lastRenderedPageBreak/>
        <w:t xml:space="preserve">Vzhledem ke zpoždění celého programového období společně s tím, že do milníků ŘO IROP se započítávají alokace jednotlivých projektů až po proplacení ze strany ŘO (po proplacení ŽOP), což může být několik měsíců až let po podání žádosti o podporu, MAS nesplnila milník 41,17% přerozdělení finančních prostředků. Díky vstřícnému kroku ze strany ŘO IROP však byly MAS odpuštěny sankce za nesplnění milníku. </w:t>
      </w:r>
    </w:p>
    <w:p w14:paraId="391FE076" w14:textId="74F1A373" w:rsidR="009831CF" w:rsidRPr="00A50320" w:rsidRDefault="009831CF" w:rsidP="00A50320">
      <w:pPr>
        <w:rPr>
          <w:rFonts w:cstheme="minorHAnsi"/>
        </w:rPr>
      </w:pPr>
      <w:r w:rsidRPr="00A50320">
        <w:rPr>
          <w:rFonts w:cstheme="minorHAnsi"/>
        </w:rPr>
        <w:t xml:space="preserve">Značným problémem s vlivem na plnění finančního plánu a cílových hodnot indikátorů může být </w:t>
      </w:r>
      <w:r w:rsidR="00FD5F95">
        <w:rPr>
          <w:rFonts w:cstheme="minorHAnsi"/>
        </w:rPr>
        <w:t>i</w:t>
      </w:r>
      <w:r w:rsidR="00E70D8A">
        <w:rPr>
          <w:rFonts w:cstheme="minorHAnsi"/>
        </w:rPr>
        <w:t> </w:t>
      </w:r>
      <w:r w:rsidR="00FD5F95">
        <w:rPr>
          <w:rFonts w:cstheme="minorHAnsi"/>
        </w:rPr>
        <w:t xml:space="preserve">nadále </w:t>
      </w:r>
      <w:r w:rsidRPr="00A50320">
        <w:rPr>
          <w:rFonts w:cstheme="minorHAnsi"/>
        </w:rPr>
        <w:t xml:space="preserve">vyměření kurzové ztráty, kvůli níž MAS přišla o cca 3,5 mil. Kč v rámci PR IROP. Odhadovat, do jaké míry ponížení prostředků ovlivní plnění indikátorů a finančního plánu je </w:t>
      </w:r>
      <w:r w:rsidR="00FD5F95">
        <w:rPr>
          <w:rFonts w:cstheme="minorHAnsi"/>
        </w:rPr>
        <w:t xml:space="preserve">stále </w:t>
      </w:r>
      <w:r w:rsidRPr="00A50320">
        <w:rPr>
          <w:rFonts w:cstheme="minorHAnsi"/>
        </w:rPr>
        <w:t>ještě brzy, nicméně hrozí, že MAS bude muset zažádat o změnu SCLLD, v rámci které by potřebovala snížit cílové hodnoty indikátorů.</w:t>
      </w:r>
    </w:p>
    <w:p w14:paraId="1844D9C0" w14:textId="18C30984" w:rsidR="00792114" w:rsidRPr="00636A24" w:rsidRDefault="00792114" w:rsidP="00A50320">
      <w:pPr>
        <w:rPr>
          <w:rFonts w:cstheme="minorHAnsi"/>
        </w:rPr>
      </w:pPr>
      <w:r w:rsidRPr="00636A24">
        <w:rPr>
          <w:rFonts w:cstheme="minorHAnsi"/>
        </w:rPr>
        <w:t>V rámci OPZ může dojít k problému s naplněním indikátorů zejména v opatření Zaměst</w:t>
      </w:r>
      <w:r w:rsidR="006C5AC4" w:rsidRPr="00636A24">
        <w:rPr>
          <w:rFonts w:cstheme="minorHAnsi"/>
        </w:rPr>
        <w:t>n</w:t>
      </w:r>
      <w:r w:rsidRPr="00636A24">
        <w:rPr>
          <w:rFonts w:cstheme="minorHAnsi"/>
        </w:rPr>
        <w:t>anost. Důvodem je, že oproti období, ve kterém byla strategie psána, se výrazně změnila situace na trhu práce a klesla nezaměstnanost (mezi lety 2014 a 201</w:t>
      </w:r>
      <w:r w:rsidR="00CC58BA">
        <w:rPr>
          <w:rFonts w:cstheme="minorHAnsi"/>
        </w:rPr>
        <w:t>9</w:t>
      </w:r>
      <w:r w:rsidRPr="00636A24">
        <w:rPr>
          <w:rFonts w:cstheme="minorHAnsi"/>
        </w:rPr>
        <w:t xml:space="preserve"> zhruba na polovinu). </w:t>
      </w:r>
      <w:r w:rsidR="006C5AC4" w:rsidRPr="00636A24">
        <w:rPr>
          <w:rFonts w:cstheme="minorHAnsi"/>
        </w:rPr>
        <w:t>Důsledkem této nastalé situace hrozí, že se nepodaří v rámci opatření Zaměstnanost naplnit žádný ukazatel týkající se počtu podpořených oso</w:t>
      </w:r>
      <w:r w:rsidR="00B25F44" w:rsidRPr="00636A24">
        <w:rPr>
          <w:rFonts w:cstheme="minorHAnsi"/>
        </w:rPr>
        <w:t>b a účastníků, jelikož jich vzhledem ke stále se snižující nezaměstnanosti nebude dostatek.</w:t>
      </w:r>
    </w:p>
    <w:p w14:paraId="47BDF859" w14:textId="12E64C85" w:rsidR="0021660B" w:rsidRPr="00636A24" w:rsidRDefault="0021660B" w:rsidP="00A50320">
      <w:pPr>
        <w:rPr>
          <w:rFonts w:cstheme="minorHAnsi"/>
        </w:rPr>
      </w:pPr>
      <w:r w:rsidRPr="00636A24">
        <w:rPr>
          <w:rFonts w:cstheme="minorHAnsi"/>
        </w:rPr>
        <w:t>Stejně jako v minulém pololetí velice chválíme přístup a pracovní nasazení Ing. Jany Landové, která s námi řeší výzvy v IROP. Opakujeme, že konzultace s ní jsou rychlé, jasné a srozumitelné, její ochota je nesmírná. Obdobně chceme vyzdvihnout ochotu a snahu pracovníků CRR pro Královéhradecký kraj, kteří s námi konzultují naše dotazy k výzvám IROP. Jmenovitě bychom chtěli pochválit Ing. Michaelu Brožovou. Také bychom chtěli vyzdvihnout pohotový a milý přístup pracovn</w:t>
      </w:r>
      <w:r w:rsidR="003D4733">
        <w:rPr>
          <w:rFonts w:cstheme="minorHAnsi"/>
        </w:rPr>
        <w:t xml:space="preserve">íků </w:t>
      </w:r>
      <w:r w:rsidRPr="00636A24">
        <w:rPr>
          <w:rFonts w:cstheme="minorHAnsi"/>
        </w:rPr>
        <w:t xml:space="preserve">AOPK, konkrétně </w:t>
      </w:r>
      <w:r w:rsidR="003D4733">
        <w:rPr>
          <w:rFonts w:cstheme="minorHAnsi"/>
        </w:rPr>
        <w:t xml:space="preserve">pana Kroba. </w:t>
      </w:r>
    </w:p>
    <w:p w14:paraId="5FAB3FDD" w14:textId="77777777" w:rsidR="0021660B" w:rsidRPr="00A90965" w:rsidRDefault="0021660B" w:rsidP="00A50320">
      <w:pPr>
        <w:rPr>
          <w:rFonts w:cstheme="minorHAnsi"/>
          <w:sz w:val="2"/>
          <w:szCs w:val="2"/>
        </w:rPr>
      </w:pPr>
    </w:p>
    <w:p w14:paraId="3E0569F7"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7" w:name="_Toc29968683"/>
      <w:r w:rsidRPr="00A50320">
        <w:rPr>
          <w:rFonts w:asciiTheme="minorHAnsi" w:hAnsiTheme="minorHAnsi" w:cstheme="minorHAnsi"/>
        </w:rPr>
        <w:t>Informace o potenciálních rizicích realizace integrované strategie a opatření k jejich eliminaci</w:t>
      </w:r>
      <w:bookmarkEnd w:id="27"/>
    </w:p>
    <w:p w14:paraId="70BF002B" w14:textId="2208F2FA" w:rsidR="00922D4A" w:rsidRPr="00A50320" w:rsidRDefault="00922D4A" w:rsidP="00A50320">
      <w:pPr>
        <w:rPr>
          <w:rFonts w:cstheme="minorHAnsi"/>
        </w:rPr>
      </w:pPr>
      <w:r w:rsidRPr="00A50320">
        <w:rPr>
          <w:rFonts w:cstheme="minorHAnsi"/>
        </w:rPr>
        <w:t>Nej</w:t>
      </w:r>
      <w:r w:rsidR="00B71419" w:rsidRPr="00A50320">
        <w:rPr>
          <w:rFonts w:cstheme="minorHAnsi"/>
        </w:rPr>
        <w:t>větším</w:t>
      </w:r>
      <w:r w:rsidRPr="00A50320">
        <w:rPr>
          <w:rFonts w:cstheme="minorHAnsi"/>
        </w:rPr>
        <w:t xml:space="preserve"> potenciálním rizikem realizace SCLLD je v současné době riziko neplnění </w:t>
      </w:r>
      <w:proofErr w:type="spellStart"/>
      <w:r w:rsidRPr="00A50320">
        <w:rPr>
          <w:rFonts w:cstheme="minorHAnsi"/>
        </w:rPr>
        <w:t>fin</w:t>
      </w:r>
      <w:proofErr w:type="spellEnd"/>
      <w:r w:rsidRPr="00A50320">
        <w:rPr>
          <w:rFonts w:cstheme="minorHAnsi"/>
        </w:rPr>
        <w:t>. plánu a cíl. hodnot indikátorů. Toto riziko vzniklo v důsledku dlouhého procesu schvalování SCLLD v kombinaci s</w:t>
      </w:r>
      <w:r w:rsidR="00E70D8A">
        <w:rPr>
          <w:rFonts w:cstheme="minorHAnsi"/>
        </w:rPr>
        <w:t> </w:t>
      </w:r>
      <w:r w:rsidRPr="00A50320">
        <w:rPr>
          <w:rFonts w:cstheme="minorHAnsi"/>
        </w:rPr>
        <w:t xml:space="preserve">pravidly, které stanovují povinnost vyčerpat </w:t>
      </w:r>
      <w:r w:rsidR="00630AD5" w:rsidRPr="00A50320">
        <w:rPr>
          <w:rFonts w:cstheme="minorHAnsi"/>
        </w:rPr>
        <w:t>určitý podíl</w:t>
      </w:r>
      <w:r w:rsidRPr="00A50320">
        <w:rPr>
          <w:rFonts w:cstheme="minorHAnsi"/>
        </w:rPr>
        <w:t xml:space="preserve"> přidělené alokace </w:t>
      </w:r>
      <w:r w:rsidR="00630AD5" w:rsidRPr="00A50320">
        <w:rPr>
          <w:rFonts w:cstheme="minorHAnsi"/>
        </w:rPr>
        <w:t>v jednotlivých letech programového období</w:t>
      </w:r>
      <w:r w:rsidRPr="00A50320">
        <w:rPr>
          <w:rFonts w:cstheme="minorHAnsi"/>
        </w:rPr>
        <w:t xml:space="preserve">. </w:t>
      </w:r>
      <w:r w:rsidR="00630AD5" w:rsidRPr="00A50320">
        <w:rPr>
          <w:rFonts w:cstheme="minorHAnsi"/>
        </w:rPr>
        <w:t>V rámci IROP má také velký vliv na plnění indikátorů nutnost pokrátit alokaci MAS pro SC 4.1 v důsledku kurzových ztrát.</w:t>
      </w:r>
      <w:r w:rsidR="00B16D55">
        <w:rPr>
          <w:rFonts w:cstheme="minorHAnsi"/>
        </w:rPr>
        <w:t xml:space="preserve"> V současné době je prakticky jisté, že minimálně ve 2</w:t>
      </w:r>
      <w:r w:rsidR="00E70D8A">
        <w:rPr>
          <w:rFonts w:cstheme="minorHAnsi"/>
        </w:rPr>
        <w:t> </w:t>
      </w:r>
      <w:r w:rsidR="00B16D55">
        <w:rPr>
          <w:rFonts w:cstheme="minorHAnsi"/>
        </w:rPr>
        <w:t xml:space="preserve">opatřeních se indikátory nepovede naplnit. Jedná se o opatření </w:t>
      </w:r>
      <w:r w:rsidR="0088185F">
        <w:rPr>
          <w:rFonts w:cstheme="minorHAnsi"/>
        </w:rPr>
        <w:t xml:space="preserve">Zaměstnanost, kde je problém s naplněním celkového počtu účastníků a vlastně všech indikátorů navázaných na počet lidí. V opatření </w:t>
      </w:r>
      <w:r w:rsidR="006B69F7">
        <w:rPr>
          <w:rFonts w:cstheme="minorHAnsi"/>
        </w:rPr>
        <w:t>Ochrana a rozvoj přírodního a kulturního dědictví měly být podpořeny 2 památky, nicméně veškeré prostředky byly alokovány na jeden projekt, tudíž se tento indikátor nepodaří naplnit.</w:t>
      </w:r>
    </w:p>
    <w:p w14:paraId="6A7670D9" w14:textId="77777777" w:rsidR="00922D4A" w:rsidRPr="00A50320" w:rsidRDefault="00922D4A" w:rsidP="00A50320">
      <w:pPr>
        <w:rPr>
          <w:rFonts w:cstheme="minorHAnsi"/>
        </w:rPr>
      </w:pPr>
      <w:r w:rsidRPr="00A50320">
        <w:rPr>
          <w:rFonts w:cstheme="minorHAnsi"/>
        </w:rPr>
        <w:t xml:space="preserve">MAS se toto riziko snaží omezit četným vyhlašováním výzev, jejich vhodným zacílením a propagací, aktivní spoluprací s ŘO, komunikací s územím a monitoringem potřeb, podporou potenciálních žadatelů. </w:t>
      </w:r>
    </w:p>
    <w:p w14:paraId="5CD41F27" w14:textId="5DB153BD" w:rsidR="00922D4A" w:rsidRPr="00A50320" w:rsidRDefault="00922D4A" w:rsidP="00A50320">
      <w:pPr>
        <w:rPr>
          <w:rFonts w:cstheme="minorHAnsi"/>
        </w:rPr>
      </w:pPr>
      <w:r w:rsidRPr="00A50320">
        <w:rPr>
          <w:rFonts w:cstheme="minorHAnsi"/>
        </w:rPr>
        <w:t xml:space="preserve">Avšak vzhledem k nastavení systému, kdy se data z projektů započtou do indikátorů a </w:t>
      </w:r>
      <w:proofErr w:type="spellStart"/>
      <w:r w:rsidRPr="00A50320">
        <w:rPr>
          <w:rFonts w:cstheme="minorHAnsi"/>
        </w:rPr>
        <w:t>fin</w:t>
      </w:r>
      <w:proofErr w:type="spellEnd"/>
      <w:r w:rsidRPr="00A50320">
        <w:rPr>
          <w:rFonts w:cstheme="minorHAnsi"/>
        </w:rPr>
        <w:t xml:space="preserve">. plánu (např. v IROP až po realizaci projektů), je naplnění </w:t>
      </w:r>
      <w:proofErr w:type="spellStart"/>
      <w:r w:rsidRPr="00A50320">
        <w:rPr>
          <w:rFonts w:cstheme="minorHAnsi"/>
        </w:rPr>
        <w:t>fin</w:t>
      </w:r>
      <w:proofErr w:type="spellEnd"/>
      <w:r w:rsidRPr="00A50320">
        <w:rPr>
          <w:rFonts w:cstheme="minorHAnsi"/>
        </w:rPr>
        <w:t xml:space="preserve">. plánu a hodnot indikátorů </w:t>
      </w:r>
      <w:r w:rsidR="00630AD5" w:rsidRPr="00A50320">
        <w:rPr>
          <w:rFonts w:cstheme="minorHAnsi"/>
        </w:rPr>
        <w:t>velice složité</w:t>
      </w:r>
      <w:r w:rsidRPr="00A50320">
        <w:rPr>
          <w:rFonts w:cstheme="minorHAnsi"/>
        </w:rPr>
        <w:t xml:space="preserve">, nehledě na </w:t>
      </w:r>
      <w:r w:rsidRPr="00A50320">
        <w:rPr>
          <w:rFonts w:cstheme="minorHAnsi"/>
        </w:rPr>
        <w:lastRenderedPageBreak/>
        <w:t xml:space="preserve">přijatá opatření. </w:t>
      </w:r>
      <w:r w:rsidR="00B44AC6">
        <w:rPr>
          <w:rFonts w:cstheme="minorHAnsi"/>
        </w:rPr>
        <w:t xml:space="preserve">Zdá se však, že příští milník ŘO IROP </w:t>
      </w:r>
      <w:r w:rsidR="00DD619A">
        <w:rPr>
          <w:rFonts w:cstheme="minorHAnsi"/>
        </w:rPr>
        <w:t>vázaný</w:t>
      </w:r>
      <w:r w:rsidR="00B44AC6">
        <w:rPr>
          <w:rFonts w:cstheme="minorHAnsi"/>
        </w:rPr>
        <w:t xml:space="preserve"> k finančnímu plánu – pokud všichni příjemci dokončí své projekty dle plánu – bude ze strany MAS naplněn. </w:t>
      </w:r>
    </w:p>
    <w:p w14:paraId="50BC11B4" w14:textId="77777777" w:rsidR="00922D4A" w:rsidRPr="00A50320" w:rsidRDefault="00922D4A" w:rsidP="00A50320">
      <w:pPr>
        <w:rPr>
          <w:rFonts w:cstheme="minorHAnsi"/>
        </w:rPr>
      </w:pPr>
      <w:r w:rsidRPr="00A50320">
        <w:rPr>
          <w:rFonts w:cstheme="minorHAnsi"/>
        </w:rPr>
        <w:t xml:space="preserve">Další je riziko nedostatku financí na chod kanceláře MAS. Souvisí s nutností zajišťovat předfinancování chodu MAS i se zajištěním 5% spoluúčasti v rámci realizace projektu ve SC 4.2 IROP, což je při absenci jiných aktivit MAS složité. </w:t>
      </w:r>
    </w:p>
    <w:p w14:paraId="5A000DDE" w14:textId="45783285" w:rsidR="00922D4A" w:rsidRPr="00A50320" w:rsidRDefault="001440C5" w:rsidP="00A50320">
      <w:pPr>
        <w:rPr>
          <w:rFonts w:cstheme="minorHAnsi"/>
        </w:rPr>
      </w:pPr>
      <w:r w:rsidRPr="00A50320">
        <w:rPr>
          <w:rFonts w:cstheme="minorHAnsi"/>
        </w:rPr>
        <w:t xml:space="preserve">Se zajištěním </w:t>
      </w:r>
      <w:r w:rsidR="00922D4A" w:rsidRPr="00A50320">
        <w:rPr>
          <w:rFonts w:cstheme="minorHAnsi"/>
        </w:rPr>
        <w:t>5% spoluúčast</w:t>
      </w:r>
      <w:r w:rsidRPr="00A50320">
        <w:rPr>
          <w:rFonts w:cstheme="minorHAnsi"/>
        </w:rPr>
        <w:t>i</w:t>
      </w:r>
      <w:r w:rsidR="00922D4A" w:rsidRPr="00A50320">
        <w:rPr>
          <w:rFonts w:cstheme="minorHAnsi"/>
        </w:rPr>
        <w:t xml:space="preserve"> MAS </w:t>
      </w:r>
      <w:r w:rsidRPr="00A50320">
        <w:rPr>
          <w:rFonts w:cstheme="minorHAnsi"/>
        </w:rPr>
        <w:t>pomáhají obce v regionu formou vyšších členských příspěvků</w:t>
      </w:r>
      <w:r w:rsidR="00922D4A" w:rsidRPr="00A50320">
        <w:rPr>
          <w:rFonts w:cstheme="minorHAnsi"/>
        </w:rPr>
        <w:t xml:space="preserve">. MAS by ráda také </w:t>
      </w:r>
      <w:r w:rsidR="00B44AC6">
        <w:rPr>
          <w:rFonts w:cstheme="minorHAnsi"/>
        </w:rPr>
        <w:t>získávala část svých prostředků hospodářskou činností, vzhledem k časovému vytížení pracovníků je to však složité.</w:t>
      </w:r>
    </w:p>
    <w:p w14:paraId="4F20D191" w14:textId="77777777" w:rsidR="00922D4A" w:rsidRPr="00A50320" w:rsidRDefault="00922D4A" w:rsidP="00A50320">
      <w:pPr>
        <w:rPr>
          <w:rFonts w:cstheme="minorHAnsi"/>
        </w:rPr>
      </w:pPr>
      <w:r w:rsidRPr="00A50320">
        <w:rPr>
          <w:rFonts w:cstheme="minorHAnsi"/>
        </w:rPr>
        <w:t xml:space="preserve">Další riziko souvisí s vnitřní organizací MAS. Jedná se o riziko chybného nastavení procesu implementace, nedostatečné komunikace v území, nedostatečné personální kapacity či kvalifikace zaměstnanců. </w:t>
      </w:r>
    </w:p>
    <w:p w14:paraId="3914924D" w14:textId="68264744" w:rsidR="00922D4A" w:rsidRPr="00A50320" w:rsidRDefault="00922D4A" w:rsidP="00A50320">
      <w:pPr>
        <w:rPr>
          <w:rFonts w:cstheme="minorHAnsi"/>
        </w:rPr>
      </w:pPr>
      <w:r w:rsidRPr="00A50320">
        <w:rPr>
          <w:rFonts w:cstheme="minorHAnsi"/>
        </w:rPr>
        <w:t>MAS hodlá průběžně vyhodnocovat systém implementace, sdílet zkušenosti s ostatními MAS, pravidelně komunikovat s člen. základnou, zjišťovat aktuální problémy a potřeby v území, vyhledávat kvalitní potenc</w:t>
      </w:r>
      <w:r w:rsidR="00636A24">
        <w:rPr>
          <w:rFonts w:cstheme="minorHAnsi"/>
        </w:rPr>
        <w:t>iální</w:t>
      </w:r>
      <w:r w:rsidRPr="00A50320">
        <w:rPr>
          <w:rFonts w:cstheme="minorHAnsi"/>
        </w:rPr>
        <w:t xml:space="preserve"> pracovníky a zvyšovat odbornost těch stávajících</w:t>
      </w:r>
    </w:p>
    <w:p w14:paraId="653D59A7" w14:textId="2C921119" w:rsidR="00922D4A" w:rsidRPr="00A50320" w:rsidRDefault="00922D4A" w:rsidP="00A50320">
      <w:pPr>
        <w:rPr>
          <w:rFonts w:cstheme="minorHAnsi"/>
        </w:rPr>
      </w:pPr>
      <w:r w:rsidRPr="00A50320">
        <w:rPr>
          <w:rFonts w:cstheme="minorHAnsi"/>
        </w:rPr>
        <w:t>Riziky mohou být i změny legislativy či pravidel čerpání prostředků z</w:t>
      </w:r>
      <w:r w:rsidR="00AA033E">
        <w:rPr>
          <w:rFonts w:cstheme="minorHAnsi"/>
        </w:rPr>
        <w:t> </w:t>
      </w:r>
      <w:r w:rsidRPr="00A50320">
        <w:rPr>
          <w:rFonts w:cstheme="minorHAnsi"/>
        </w:rPr>
        <w:t>evrop</w:t>
      </w:r>
      <w:r w:rsidR="00AA033E">
        <w:rPr>
          <w:rFonts w:cstheme="minorHAnsi"/>
        </w:rPr>
        <w:t xml:space="preserve">ských </w:t>
      </w:r>
      <w:r w:rsidRPr="00A50320">
        <w:rPr>
          <w:rFonts w:cstheme="minorHAnsi"/>
        </w:rPr>
        <w:t>fondů.</w:t>
      </w:r>
      <w:r w:rsidR="0021660B" w:rsidRPr="00A50320">
        <w:rPr>
          <w:rFonts w:cstheme="minorHAnsi"/>
        </w:rPr>
        <w:t xml:space="preserve"> </w:t>
      </w:r>
    </w:p>
    <w:p w14:paraId="7DA55905" w14:textId="51B32878" w:rsidR="00922D4A" w:rsidRPr="00A50320" w:rsidRDefault="00922D4A" w:rsidP="00A50320">
      <w:pPr>
        <w:rPr>
          <w:rFonts w:cstheme="minorHAnsi"/>
        </w:rPr>
      </w:pPr>
      <w:r w:rsidRPr="00A50320">
        <w:rPr>
          <w:rFonts w:cstheme="minorHAnsi"/>
        </w:rPr>
        <w:t>MAS hodlá těmto rizikům čelit včasným přizpůsobením se novým pravidlům a využitím přílež</w:t>
      </w:r>
      <w:r w:rsidR="00AA033E">
        <w:rPr>
          <w:rFonts w:cstheme="minorHAnsi"/>
        </w:rPr>
        <w:t>itostí</w:t>
      </w:r>
      <w:r w:rsidRPr="00A50320">
        <w:rPr>
          <w:rFonts w:cstheme="minorHAnsi"/>
        </w:rPr>
        <w:t xml:space="preserve"> ze změn vyplývajících</w:t>
      </w:r>
      <w:r w:rsidR="00AA033E">
        <w:rPr>
          <w:rFonts w:cstheme="minorHAnsi"/>
        </w:rPr>
        <w:t xml:space="preserve">. </w:t>
      </w:r>
      <w:r w:rsidR="0021660B" w:rsidRPr="00A50320">
        <w:rPr>
          <w:rFonts w:cstheme="minorHAnsi"/>
        </w:rPr>
        <w:t xml:space="preserve"> </w:t>
      </w:r>
      <w:r w:rsidR="00AA033E">
        <w:rPr>
          <w:rFonts w:cstheme="minorHAnsi"/>
        </w:rPr>
        <w:t>N</w:t>
      </w:r>
      <w:r w:rsidR="0021660B" w:rsidRPr="00A50320">
        <w:rPr>
          <w:rFonts w:cstheme="minorHAnsi"/>
        </w:rPr>
        <w:t>icméně ne všem rizikům lze čelit nebo se jim přizpůsobit (viz kurzové ztráty a</w:t>
      </w:r>
      <w:r w:rsidR="00E70D8A">
        <w:rPr>
          <w:rFonts w:cstheme="minorHAnsi"/>
        </w:rPr>
        <w:t> </w:t>
      </w:r>
      <w:r w:rsidR="0021660B" w:rsidRPr="00A50320">
        <w:rPr>
          <w:rFonts w:cstheme="minorHAnsi"/>
        </w:rPr>
        <w:t>související ponížení alokace MAS v SC 4.1 IROP)</w:t>
      </w:r>
      <w:r w:rsidRPr="00A50320">
        <w:rPr>
          <w:rFonts w:cstheme="minorHAnsi"/>
        </w:rPr>
        <w:t>.</w:t>
      </w:r>
    </w:p>
    <w:p w14:paraId="4B551099"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8" w:name="_Toc29968684"/>
      <w:r w:rsidRPr="00A50320">
        <w:rPr>
          <w:rFonts w:asciiTheme="minorHAnsi" w:hAnsiTheme="minorHAnsi" w:cstheme="minorHAnsi"/>
        </w:rPr>
        <w:t>Opatření při neplnění integrované strategie</w:t>
      </w:r>
      <w:bookmarkEnd w:id="28"/>
    </w:p>
    <w:p w14:paraId="196A9A1F" w14:textId="62CDA0A1" w:rsidR="00922D4A" w:rsidRPr="00A50320" w:rsidRDefault="00922D4A" w:rsidP="00A50320">
      <w:pPr>
        <w:rPr>
          <w:rFonts w:cstheme="minorHAnsi"/>
        </w:rPr>
      </w:pPr>
      <w:r w:rsidRPr="00A50320">
        <w:rPr>
          <w:rFonts w:cstheme="minorHAnsi"/>
        </w:rPr>
        <w:t>Žádná opatření nebyla ve sledovaném období uplatněna.</w:t>
      </w:r>
      <w:r w:rsidR="00684914" w:rsidRPr="00A50320">
        <w:rPr>
          <w:rFonts w:cstheme="minorHAnsi"/>
        </w:rPr>
        <w:t xml:space="preserve"> MAS nenaplnila finanční plán ani milníky indikátorů k 31. 12. 201</w:t>
      </w:r>
      <w:r w:rsidR="00B44AC6">
        <w:rPr>
          <w:rFonts w:cstheme="minorHAnsi"/>
        </w:rPr>
        <w:t>9</w:t>
      </w:r>
      <w:r w:rsidR="00684914" w:rsidRPr="00A50320">
        <w:rPr>
          <w:rFonts w:cstheme="minorHAnsi"/>
        </w:rPr>
        <w:t>, ŘO však udělal vstřícný krok a MAS neudělil žádné sankce.</w:t>
      </w:r>
    </w:p>
    <w:p w14:paraId="29A75741"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29" w:name="_Toc487635603"/>
      <w:bookmarkStart w:id="30" w:name="_Toc29968685"/>
      <w:r w:rsidRPr="00A50320">
        <w:rPr>
          <w:rFonts w:asciiTheme="minorHAnsi" w:hAnsiTheme="minorHAnsi" w:cstheme="minorHAnsi"/>
        </w:rPr>
        <w:t>Informace o podaných/schválených změnách integrované strategie</w:t>
      </w:r>
      <w:bookmarkEnd w:id="29"/>
      <w:bookmarkEnd w:id="30"/>
    </w:p>
    <w:p w14:paraId="13CB10BD" w14:textId="25BCD899" w:rsidR="00922D4A" w:rsidRPr="00A50320" w:rsidRDefault="003D4733" w:rsidP="00A50320">
      <w:pPr>
        <w:rPr>
          <w:rFonts w:cstheme="minorHAnsi"/>
        </w:rPr>
      </w:pPr>
      <w:r>
        <w:rPr>
          <w:rFonts w:cstheme="minorHAnsi"/>
        </w:rPr>
        <w:t>V</w:t>
      </w:r>
      <w:r w:rsidR="00060FB6" w:rsidRPr="00A50320">
        <w:rPr>
          <w:rFonts w:cstheme="minorHAnsi"/>
        </w:rPr>
        <w:t xml:space="preserve"> průběhu sledovaného období </w:t>
      </w:r>
      <w:r w:rsidR="00834A3E" w:rsidRPr="00A50320">
        <w:rPr>
          <w:rFonts w:cstheme="minorHAnsi"/>
        </w:rPr>
        <w:t xml:space="preserve">ze strany MAS </w:t>
      </w:r>
      <w:r w:rsidR="00060FB6" w:rsidRPr="00A50320">
        <w:rPr>
          <w:rFonts w:cstheme="minorHAnsi"/>
        </w:rPr>
        <w:t xml:space="preserve">na ŘO </w:t>
      </w:r>
      <w:r w:rsidR="00834A3E" w:rsidRPr="00A50320">
        <w:rPr>
          <w:rFonts w:cstheme="minorHAnsi"/>
        </w:rPr>
        <w:t>podán</w:t>
      </w:r>
      <w:r w:rsidR="00B44AC6">
        <w:rPr>
          <w:rFonts w:cstheme="minorHAnsi"/>
        </w:rPr>
        <w:t>a pouze jedna změna SCLLD</w:t>
      </w:r>
      <w:r w:rsidR="00834A3E" w:rsidRPr="00A50320">
        <w:rPr>
          <w:rFonts w:cstheme="minorHAnsi"/>
        </w:rPr>
        <w:t>:</w:t>
      </w:r>
    </w:p>
    <w:p w14:paraId="4FA65B6F" w14:textId="6B3D49DF" w:rsidR="00B44AC6" w:rsidRPr="00A50320" w:rsidRDefault="00B44AC6" w:rsidP="00B44AC6">
      <w:pPr>
        <w:rPr>
          <w:rFonts w:cstheme="minorHAnsi"/>
        </w:rPr>
      </w:pPr>
      <w:r>
        <w:rPr>
          <w:rFonts w:cstheme="minorHAnsi"/>
        </w:rPr>
        <w:t xml:space="preserve">Prostřednictvím 6. změny MAS ohlásila na ŘO </w:t>
      </w:r>
      <w:r w:rsidRPr="00A50320">
        <w:rPr>
          <w:rFonts w:cstheme="minorHAnsi"/>
        </w:rPr>
        <w:t xml:space="preserve">změny vůči standardizaci. Jednalo se o změny proběhnuvší v členské základně MAS (s čímž souvisely i změny v poměru veřejného a soukromého sektoru, změny v poměru členů v zájmových skupinách), </w:t>
      </w:r>
      <w:r>
        <w:rPr>
          <w:rFonts w:cstheme="minorHAnsi"/>
        </w:rPr>
        <w:t>aj</w:t>
      </w:r>
      <w:r w:rsidRPr="00A50320">
        <w:rPr>
          <w:rFonts w:cstheme="minorHAnsi"/>
        </w:rPr>
        <w:t>. Tato změna byla v průběhu sledovaného období ze strany ŘO akceptována.</w:t>
      </w:r>
    </w:p>
    <w:p w14:paraId="52E68842"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1" w:name="_Toc487635602"/>
      <w:bookmarkStart w:id="32" w:name="_Toc29968686"/>
      <w:r w:rsidRPr="00A50320">
        <w:rPr>
          <w:rFonts w:asciiTheme="minorHAnsi" w:hAnsiTheme="minorHAnsi" w:cstheme="minorHAnsi"/>
        </w:rPr>
        <w:t xml:space="preserve">Informace o dosažených synergických efektech na úrovni opatření, resp. </w:t>
      </w:r>
      <w:proofErr w:type="spellStart"/>
      <w:r w:rsidRPr="00A50320">
        <w:rPr>
          <w:rFonts w:asciiTheme="minorHAnsi" w:hAnsiTheme="minorHAnsi" w:cstheme="minorHAnsi"/>
        </w:rPr>
        <w:t>podopatření</w:t>
      </w:r>
      <w:proofErr w:type="spellEnd"/>
      <w:r w:rsidRPr="00A50320">
        <w:rPr>
          <w:rFonts w:asciiTheme="minorHAnsi" w:hAnsiTheme="minorHAnsi" w:cstheme="minorHAnsi"/>
        </w:rPr>
        <w:t xml:space="preserve"> strategie</w:t>
      </w:r>
      <w:bookmarkEnd w:id="31"/>
      <w:bookmarkEnd w:id="32"/>
    </w:p>
    <w:p w14:paraId="71062A29" w14:textId="4B43BB72" w:rsidR="00922D4A" w:rsidRPr="00A50320" w:rsidRDefault="00D06272" w:rsidP="00A50320">
      <w:pPr>
        <w:rPr>
          <w:rFonts w:cstheme="minorHAnsi"/>
        </w:rPr>
      </w:pPr>
      <w:r>
        <w:rPr>
          <w:rFonts w:cstheme="minorHAnsi"/>
        </w:rPr>
        <w:t xml:space="preserve">Vzhledem k tomu, že </w:t>
      </w:r>
      <w:r w:rsidR="00AC13D5">
        <w:rPr>
          <w:rFonts w:cstheme="minorHAnsi"/>
        </w:rPr>
        <w:t>doposud bylo</w:t>
      </w:r>
      <w:r w:rsidR="007211EA">
        <w:rPr>
          <w:rFonts w:cstheme="minorHAnsi"/>
        </w:rPr>
        <w:t xml:space="preserve"> dokončeno pouze 6 projektů z IROP</w:t>
      </w:r>
      <w:r>
        <w:rPr>
          <w:rFonts w:cstheme="minorHAnsi"/>
        </w:rPr>
        <w:t xml:space="preserve">, je třeba si na důkladnější zhodnocení synergických účinků počkat. Nicméně v případě projektu lávky přes železniční most </w:t>
      </w:r>
      <w:r w:rsidR="00E24D51">
        <w:rPr>
          <w:rFonts w:cstheme="minorHAnsi"/>
        </w:rPr>
        <w:t>v Náchodě bylo původním záměrem pouze vybudování lávky, která zvýší bezpečnost chodců žijících v dané oblasti. Nicméně lávka se začala využívat také jako alternativní turistická trasa z </w:t>
      </w:r>
      <w:proofErr w:type="spellStart"/>
      <w:r w:rsidR="00E24D51">
        <w:rPr>
          <w:rFonts w:cstheme="minorHAnsi"/>
        </w:rPr>
        <w:t>Náchoda</w:t>
      </w:r>
      <w:proofErr w:type="spellEnd"/>
      <w:r w:rsidR="00E24D51">
        <w:rPr>
          <w:rFonts w:cstheme="minorHAnsi"/>
        </w:rPr>
        <w:t xml:space="preserve"> na Vysokov a zároveň poskytuje nový výhled na náchodský zámek, což láká některé turisty.</w:t>
      </w:r>
      <w:r w:rsidR="007211EA">
        <w:rPr>
          <w:rFonts w:cstheme="minorHAnsi"/>
        </w:rPr>
        <w:t xml:space="preserve"> Vybudování chodníku v ul. Krausova ve Velkém Poříčí bylo zase provázáno a časově sladěno s úpravami železničního přejezdu (a tratě), přes který stavba chodníku vedla. Na obnovu části areálu kostela </w:t>
      </w:r>
      <w:r w:rsidR="007211EA">
        <w:rPr>
          <w:rFonts w:cstheme="minorHAnsi"/>
        </w:rPr>
        <w:lastRenderedPageBreak/>
        <w:t>sv.</w:t>
      </w:r>
      <w:r w:rsidR="00E70D8A">
        <w:rPr>
          <w:rFonts w:cstheme="minorHAnsi"/>
        </w:rPr>
        <w:t> </w:t>
      </w:r>
      <w:r w:rsidR="007211EA">
        <w:rPr>
          <w:rFonts w:cstheme="minorHAnsi"/>
        </w:rPr>
        <w:t xml:space="preserve">Prokopa v Bezděkově nad Metují, kterou financovala MAS ze své první výzvy v IROP, navázala obec Bezděkov nad Metují revitalizací zbývajících částí areálu (hřbitovních zdí, které nespadaly mezi památku zařazenou na indikativní seznam). Také je plánována výstavba chodníku skrze část obce, který by měl lidi (mimo jiné) bezpečněji přivést blíže ke kostelu. </w:t>
      </w:r>
    </w:p>
    <w:p w14:paraId="148C4D1A"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3" w:name="_Toc29968687"/>
      <w:r w:rsidRPr="00A50320">
        <w:rPr>
          <w:rFonts w:asciiTheme="minorHAnsi" w:hAnsiTheme="minorHAnsi" w:cstheme="minorHAnsi"/>
        </w:rPr>
        <w:t>Popis evaluačních aktivit nositele IN</w:t>
      </w:r>
      <w:bookmarkEnd w:id="33"/>
    </w:p>
    <w:p w14:paraId="34995EF8" w14:textId="00DFC481" w:rsidR="00414BC7" w:rsidRDefault="00414BC7" w:rsidP="005576E8">
      <w:pPr>
        <w:rPr>
          <w:rFonts w:cstheme="minorHAnsi"/>
        </w:rPr>
      </w:pPr>
      <w:r>
        <w:rPr>
          <w:rFonts w:cstheme="minorHAnsi"/>
        </w:rPr>
        <w:t>Evaluační aktivit ve 2. pololetí roku 2019 probíhalo několik. Jednak se sešla Dozorčí a monitorovací komise, aby zhodnotila, jak se daří plnit strategii MAS Stolové hory a kde jsou nedostatky. Důležitou součástí evaluace byl dotazník v rámci Valné hromady MAS Stolové hory, kde byla zjišťována znalost členů MAS ohledně činnosti MAS, byť se dotazník</w:t>
      </w:r>
      <w:r w:rsidR="007639B4">
        <w:rPr>
          <w:rFonts w:cstheme="minorHAnsi"/>
        </w:rPr>
        <w:t xml:space="preserve"> zdaleka</w:t>
      </w:r>
      <w:r>
        <w:rPr>
          <w:rFonts w:cstheme="minorHAnsi"/>
        </w:rPr>
        <w:t xml:space="preserve"> netýkal jen SCLLD. </w:t>
      </w:r>
      <w:r w:rsidR="007639B4">
        <w:rPr>
          <w:rFonts w:cstheme="minorHAnsi"/>
        </w:rPr>
        <w:t>Za jednu z evaluačních aktivit by se taky dalo označit rozhodnutí členů Valné hromady, že část peněz z </w:t>
      </w:r>
      <w:proofErr w:type="spellStart"/>
      <w:r w:rsidR="007639B4">
        <w:rPr>
          <w:rFonts w:cstheme="minorHAnsi"/>
        </w:rPr>
        <w:t>fichí</w:t>
      </w:r>
      <w:proofErr w:type="spellEnd"/>
      <w:r w:rsidR="007639B4">
        <w:rPr>
          <w:rFonts w:cstheme="minorHAnsi"/>
        </w:rPr>
        <w:t xml:space="preserve"> PRV bude využita na článek 20, jelikož shledali, že využití v článku 20 bude účelnější než například ve </w:t>
      </w:r>
      <w:proofErr w:type="spellStart"/>
      <w:r w:rsidR="007639B4">
        <w:rPr>
          <w:rFonts w:cstheme="minorHAnsi"/>
        </w:rPr>
        <w:t>fichi</w:t>
      </w:r>
      <w:proofErr w:type="spellEnd"/>
      <w:r w:rsidR="007639B4">
        <w:rPr>
          <w:rFonts w:cstheme="minorHAnsi"/>
        </w:rPr>
        <w:t xml:space="preserve"> Aktivity spolupráce.</w:t>
      </w:r>
    </w:p>
    <w:p w14:paraId="23822E54" w14:textId="4EAC7F10" w:rsidR="007639B4" w:rsidRDefault="007639B4" w:rsidP="005576E8">
      <w:pPr>
        <w:rPr>
          <w:rFonts w:cstheme="minorHAnsi"/>
        </w:rPr>
      </w:pPr>
      <w:r>
        <w:rPr>
          <w:rFonts w:cstheme="minorHAnsi"/>
        </w:rPr>
        <w:t>Obecně se dá říct, že stále platí závěry z </w:t>
      </w:r>
      <w:proofErr w:type="spellStart"/>
      <w:r>
        <w:rPr>
          <w:rFonts w:cstheme="minorHAnsi"/>
        </w:rPr>
        <w:t>Mid</w:t>
      </w:r>
      <w:proofErr w:type="spellEnd"/>
      <w:r>
        <w:rPr>
          <w:rFonts w:cstheme="minorHAnsi"/>
        </w:rPr>
        <w:t>-term evaluace, který byla zpracována během prvního pololetí roku 2019.</w:t>
      </w:r>
    </w:p>
    <w:p w14:paraId="1AA110BB" w14:textId="77777777" w:rsidR="00922D4A" w:rsidRPr="00A50320" w:rsidRDefault="00922D4A" w:rsidP="00A50320">
      <w:pPr>
        <w:pStyle w:val="Nadpis2"/>
        <w:numPr>
          <w:ilvl w:val="1"/>
          <w:numId w:val="1"/>
        </w:numPr>
        <w:suppressAutoHyphens/>
        <w:spacing w:after="120" w:line="252" w:lineRule="auto"/>
        <w:jc w:val="both"/>
        <w:rPr>
          <w:rFonts w:asciiTheme="minorHAnsi" w:hAnsiTheme="minorHAnsi" w:cstheme="minorHAnsi"/>
        </w:rPr>
      </w:pPr>
      <w:bookmarkStart w:id="34" w:name="_Toc29968688"/>
      <w:r w:rsidRPr="00A50320">
        <w:rPr>
          <w:rFonts w:asciiTheme="minorHAnsi" w:hAnsiTheme="minorHAnsi" w:cstheme="minorHAnsi"/>
        </w:rPr>
        <w:t>Shrnutí pro veřejnost</w:t>
      </w:r>
      <w:bookmarkEnd w:id="34"/>
    </w:p>
    <w:p w14:paraId="300B9C11" w14:textId="3F98D53E" w:rsidR="00922D4A" w:rsidRPr="00A50320" w:rsidRDefault="00922D4A" w:rsidP="00A50320">
      <w:pPr>
        <w:rPr>
          <w:rFonts w:cstheme="minorHAnsi"/>
        </w:rPr>
      </w:pPr>
      <w:r w:rsidRPr="00A50320">
        <w:rPr>
          <w:rFonts w:cstheme="minorHAnsi"/>
        </w:rPr>
        <w:t>MAS Stolové hory, z. s., v </w:t>
      </w:r>
      <w:r w:rsidR="007211EA">
        <w:rPr>
          <w:rFonts w:cstheme="minorHAnsi"/>
        </w:rPr>
        <w:t>druhé</w:t>
      </w:r>
      <w:r w:rsidR="007211EA" w:rsidRPr="00A50320">
        <w:rPr>
          <w:rFonts w:cstheme="minorHAnsi"/>
        </w:rPr>
        <w:t xml:space="preserve"> </w:t>
      </w:r>
      <w:r w:rsidRPr="00A50320">
        <w:rPr>
          <w:rFonts w:cstheme="minorHAnsi"/>
        </w:rPr>
        <w:t>polovině roku 201</w:t>
      </w:r>
      <w:r w:rsidR="00684914" w:rsidRPr="00A50320">
        <w:rPr>
          <w:rFonts w:cstheme="minorHAnsi"/>
        </w:rPr>
        <w:t>9</w:t>
      </w:r>
      <w:r w:rsidRPr="00A50320">
        <w:rPr>
          <w:rFonts w:cstheme="minorHAnsi"/>
        </w:rPr>
        <w:t xml:space="preserve"> pokračovala ve vyhlašování a administraci výzev v operačních programech: Operační program Zaměstnanost, Integrovaný regionální operační program, Operační program Životní prostředí a Program rozvoje venkova. Celkem MAS vyhlásila již </w:t>
      </w:r>
      <w:r w:rsidR="007211EA">
        <w:rPr>
          <w:rFonts w:cstheme="minorHAnsi"/>
        </w:rPr>
        <w:t>23</w:t>
      </w:r>
      <w:r w:rsidR="007211EA" w:rsidRPr="00A50320">
        <w:rPr>
          <w:rFonts w:cstheme="minorHAnsi"/>
        </w:rPr>
        <w:t xml:space="preserve"> </w:t>
      </w:r>
      <w:r w:rsidRPr="00A50320">
        <w:rPr>
          <w:rFonts w:cstheme="minorHAnsi"/>
        </w:rPr>
        <w:t xml:space="preserve">dotačních výzev s celkovou alokací </w:t>
      </w:r>
      <w:r w:rsidR="00293658">
        <w:rPr>
          <w:rFonts w:cstheme="minorHAnsi"/>
        </w:rPr>
        <w:t>přibližně 100</w:t>
      </w:r>
      <w:r w:rsidRPr="00A50320">
        <w:rPr>
          <w:rFonts w:cstheme="minorHAnsi"/>
        </w:rPr>
        <w:t xml:space="preserve"> milionů Kč. V rámci nich již podpořila projekty zaměřené na realizaci příměstských táborů, školních družin, podpořila vznik několika pracovních míst i rozvoj sociálních služeb. Skrze MAS bude dále opraven</w:t>
      </w:r>
      <w:r w:rsidR="00684914" w:rsidRPr="00A50320">
        <w:rPr>
          <w:rFonts w:cstheme="minorHAnsi"/>
        </w:rPr>
        <w:t>a</w:t>
      </w:r>
      <w:r w:rsidRPr="00A50320">
        <w:rPr>
          <w:rFonts w:cstheme="minorHAnsi"/>
        </w:rPr>
        <w:t xml:space="preserve"> </w:t>
      </w:r>
      <w:r w:rsidR="00684914" w:rsidRPr="00A50320">
        <w:rPr>
          <w:rFonts w:cstheme="minorHAnsi"/>
        </w:rPr>
        <w:t>hasičská zbrojnice v Hronově</w:t>
      </w:r>
      <w:r w:rsidRPr="00A50320">
        <w:rPr>
          <w:rFonts w:cstheme="minorHAnsi"/>
        </w:rPr>
        <w:t xml:space="preserve">, </w:t>
      </w:r>
      <w:r w:rsidR="00684914" w:rsidRPr="00A50320">
        <w:rPr>
          <w:rFonts w:cstheme="minorHAnsi"/>
        </w:rPr>
        <w:t xml:space="preserve">bude pořízena hasičská technika pro několik sborů JSDH, bude také např. vystavěna cyklostezka z Velkých Petrovic do </w:t>
      </w:r>
      <w:proofErr w:type="spellStart"/>
      <w:r w:rsidR="00684914" w:rsidRPr="00A50320">
        <w:rPr>
          <w:rFonts w:cstheme="minorHAnsi"/>
        </w:rPr>
        <w:t>Žabokrk</w:t>
      </w:r>
      <w:proofErr w:type="spellEnd"/>
      <w:r w:rsidRPr="00A50320">
        <w:rPr>
          <w:rFonts w:cstheme="minorHAnsi"/>
        </w:rPr>
        <w:t xml:space="preserve">. </w:t>
      </w:r>
      <w:r w:rsidR="00893904" w:rsidRPr="00A50320">
        <w:rPr>
          <w:rFonts w:cstheme="minorHAnsi"/>
        </w:rPr>
        <w:t>Dále MAS také podpořila několik projektů na rekonstrukce škol a pořízení učebních pomůcek</w:t>
      </w:r>
      <w:r w:rsidR="00684914" w:rsidRPr="00A50320">
        <w:rPr>
          <w:rFonts w:cstheme="minorHAnsi"/>
        </w:rPr>
        <w:t>, a to nejen pro základní, ale i pro předškolní či zájmové vzdělávání</w:t>
      </w:r>
      <w:r w:rsidRPr="00A50320">
        <w:rPr>
          <w:rFonts w:cstheme="minorHAnsi"/>
        </w:rPr>
        <w:t xml:space="preserve">. </w:t>
      </w:r>
      <w:r w:rsidR="00893904" w:rsidRPr="00A50320">
        <w:rPr>
          <w:rFonts w:cstheme="minorHAnsi"/>
        </w:rPr>
        <w:t>Nadto MAS podpořila na</w:t>
      </w:r>
      <w:r w:rsidRPr="00A50320">
        <w:rPr>
          <w:rFonts w:cstheme="minorHAnsi"/>
        </w:rPr>
        <w:t xml:space="preserve"> 20 projektů zaměřených na podporu podnikání, zemědělství a lesnictví</w:t>
      </w:r>
      <w:r w:rsidR="00893904" w:rsidRPr="00A50320">
        <w:rPr>
          <w:rFonts w:cstheme="minorHAnsi"/>
        </w:rPr>
        <w:t xml:space="preserve"> a na výsadbu</w:t>
      </w:r>
      <w:r w:rsidR="00636A24">
        <w:rPr>
          <w:rFonts w:cstheme="minorHAnsi"/>
        </w:rPr>
        <w:t xml:space="preserve"> </w:t>
      </w:r>
      <w:r w:rsidR="0067014C">
        <w:rPr>
          <w:rFonts w:cstheme="minorHAnsi"/>
        </w:rPr>
        <w:t>stromů</w:t>
      </w:r>
      <w:r w:rsidR="00E126DA">
        <w:rPr>
          <w:rFonts w:cstheme="minorHAnsi"/>
        </w:rPr>
        <w:t xml:space="preserve">. Z dotačních prostředků se také </w:t>
      </w:r>
      <w:r w:rsidR="007211EA">
        <w:rPr>
          <w:rFonts w:cstheme="minorHAnsi"/>
        </w:rPr>
        <w:t>vybudovaly dvě naučné stezky</w:t>
      </w:r>
      <w:r w:rsidR="00E126DA">
        <w:rPr>
          <w:rFonts w:cstheme="minorHAnsi"/>
        </w:rPr>
        <w:t>.</w:t>
      </w:r>
      <w:r w:rsidR="00636A24">
        <w:rPr>
          <w:rFonts w:cstheme="minorHAnsi"/>
        </w:rPr>
        <w:t xml:space="preserve"> </w:t>
      </w:r>
      <w:r w:rsidR="0067014C">
        <w:rPr>
          <w:rFonts w:cstheme="minorHAnsi"/>
        </w:rPr>
        <w:t>Následující</w:t>
      </w:r>
      <w:r w:rsidR="00636A24">
        <w:rPr>
          <w:rFonts w:cstheme="minorHAnsi"/>
        </w:rPr>
        <w:t xml:space="preserve"> </w:t>
      </w:r>
      <w:r w:rsidRPr="00A50320">
        <w:rPr>
          <w:rFonts w:cstheme="minorHAnsi"/>
        </w:rPr>
        <w:t xml:space="preserve">dotační výzvy budou </w:t>
      </w:r>
      <w:r w:rsidR="0067014C">
        <w:rPr>
          <w:rFonts w:cstheme="minorHAnsi"/>
        </w:rPr>
        <w:t>vyhl</w:t>
      </w:r>
      <w:r w:rsidR="00636A24">
        <w:rPr>
          <w:rFonts w:cstheme="minorHAnsi"/>
        </w:rPr>
        <w:t>a</w:t>
      </w:r>
      <w:r w:rsidR="0067014C">
        <w:rPr>
          <w:rFonts w:cstheme="minorHAnsi"/>
        </w:rPr>
        <w:t>šovány</w:t>
      </w:r>
      <w:r w:rsidR="00636A24">
        <w:rPr>
          <w:rFonts w:cstheme="minorHAnsi"/>
        </w:rPr>
        <w:t xml:space="preserve"> </w:t>
      </w:r>
      <w:r w:rsidRPr="00A50320">
        <w:rPr>
          <w:rFonts w:cstheme="minorHAnsi"/>
        </w:rPr>
        <w:t xml:space="preserve">v příštích měsících a letech. Pro aktuální informace sledujte webové stránky MAS </w:t>
      </w:r>
      <w:hyperlink r:id="rId10" w:history="1">
        <w:r w:rsidRPr="00A50320">
          <w:rPr>
            <w:rStyle w:val="Hypertextovodkaz"/>
            <w:rFonts w:cstheme="minorHAnsi"/>
          </w:rPr>
          <w:t>www.mas-stolovehory.cz</w:t>
        </w:r>
      </w:hyperlink>
      <w:r w:rsidRPr="00A50320">
        <w:rPr>
          <w:rFonts w:cstheme="minorHAnsi"/>
        </w:rPr>
        <w:t xml:space="preserve">. </w:t>
      </w:r>
    </w:p>
    <w:p w14:paraId="486F129D" w14:textId="77777777" w:rsidR="00922D4A" w:rsidRPr="00A50320" w:rsidRDefault="00922D4A" w:rsidP="00A50320">
      <w:pPr>
        <w:pStyle w:val="Nadpis1"/>
        <w:keepLines w:val="0"/>
        <w:numPr>
          <w:ilvl w:val="0"/>
          <w:numId w:val="1"/>
        </w:numPr>
        <w:suppressAutoHyphens/>
        <w:spacing w:before="240" w:after="120" w:line="252" w:lineRule="auto"/>
        <w:jc w:val="both"/>
        <w:rPr>
          <w:rFonts w:asciiTheme="minorHAnsi" w:hAnsiTheme="minorHAnsi" w:cstheme="minorHAnsi"/>
          <w:b w:val="0"/>
        </w:rPr>
      </w:pPr>
      <w:bookmarkStart w:id="35" w:name="_Toc29968689"/>
      <w:bookmarkEnd w:id="6"/>
      <w:r w:rsidRPr="00A50320">
        <w:rPr>
          <w:rFonts w:asciiTheme="minorHAnsi" w:hAnsiTheme="minorHAnsi" w:cstheme="minorHAnsi"/>
        </w:rPr>
        <w:t>Horizontální principy</w:t>
      </w:r>
      <w:bookmarkEnd w:id="35"/>
    </w:p>
    <w:p w14:paraId="045AD017" w14:textId="02F28935" w:rsidR="00B54866" w:rsidRPr="00A50320" w:rsidRDefault="00B54866" w:rsidP="00A50320">
      <w:pPr>
        <w:rPr>
          <w:rFonts w:cstheme="minorHAnsi"/>
        </w:rPr>
      </w:pPr>
      <w:r w:rsidRPr="00A50320">
        <w:rPr>
          <w:rFonts w:cstheme="minorHAnsi"/>
        </w:rPr>
        <w:t>Prozatím byl</w:t>
      </w:r>
      <w:r w:rsidR="007211EA">
        <w:rPr>
          <w:rFonts w:cstheme="minorHAnsi"/>
        </w:rPr>
        <w:t>o</w:t>
      </w:r>
      <w:r w:rsidRPr="00A50320">
        <w:rPr>
          <w:rFonts w:cstheme="minorHAnsi"/>
        </w:rPr>
        <w:t xml:space="preserve"> ukončen</w:t>
      </w:r>
      <w:r w:rsidR="007211EA">
        <w:rPr>
          <w:rFonts w:cstheme="minorHAnsi"/>
        </w:rPr>
        <w:t>o</w:t>
      </w:r>
      <w:r w:rsidRPr="00A50320">
        <w:rPr>
          <w:rFonts w:cstheme="minorHAnsi"/>
        </w:rPr>
        <w:t xml:space="preserve"> </w:t>
      </w:r>
      <w:r w:rsidR="007211EA">
        <w:rPr>
          <w:rFonts w:cstheme="minorHAnsi"/>
        </w:rPr>
        <w:t>šest projektů</w:t>
      </w:r>
      <w:r w:rsidR="00E459A1" w:rsidRPr="00A50320">
        <w:rPr>
          <w:rFonts w:cstheme="minorHAnsi"/>
        </w:rPr>
        <w:t xml:space="preserve"> v rámci IROP, ani jeden z nich neměl k žádnému horizontálnímu principu negativní vliv</w:t>
      </w:r>
      <w:r w:rsidR="007211EA">
        <w:rPr>
          <w:rFonts w:cstheme="minorHAnsi"/>
        </w:rPr>
        <w:t>.</w:t>
      </w:r>
      <w:r w:rsidR="00E459A1" w:rsidRPr="00A50320">
        <w:rPr>
          <w:rFonts w:cstheme="minorHAnsi"/>
        </w:rPr>
        <w:t xml:space="preserve"> </w:t>
      </w:r>
      <w:r w:rsidR="007211EA">
        <w:rPr>
          <w:rFonts w:cstheme="minorHAnsi"/>
        </w:rPr>
        <w:t>Čtyři z nich měly</w:t>
      </w:r>
      <w:r w:rsidR="00E459A1" w:rsidRPr="00A50320">
        <w:rPr>
          <w:rFonts w:cstheme="minorHAnsi"/>
        </w:rPr>
        <w:t xml:space="preserve"> pozitivní vliv na rovné příležitosti a nediskriminaci (v rámci opatření 2.4 Vzdělávací infrastruktura</w:t>
      </w:r>
      <w:r w:rsidR="007211EA">
        <w:rPr>
          <w:rFonts w:cstheme="minorHAnsi"/>
        </w:rPr>
        <w:t>, opatření 2.1 Udržitelná a bezpečná doprava a opatření 2.5</w:t>
      </w:r>
      <w:r w:rsidR="00E70D8A">
        <w:rPr>
          <w:rFonts w:cstheme="minorHAnsi"/>
        </w:rPr>
        <w:t> </w:t>
      </w:r>
      <w:r w:rsidR="007211EA" w:rsidRPr="007211EA">
        <w:rPr>
          <w:rFonts w:cstheme="minorHAnsi"/>
        </w:rPr>
        <w:t>Ochrana a rozvoj přírodního a kulturního dědictví</w:t>
      </w:r>
      <w:r w:rsidR="00E459A1" w:rsidRPr="00A50320">
        <w:rPr>
          <w:rFonts w:cstheme="minorHAnsi"/>
        </w:rPr>
        <w:t xml:space="preserve">). </w:t>
      </w:r>
    </w:p>
    <w:p w14:paraId="6829F417" w14:textId="15E12725" w:rsidR="00922D4A" w:rsidRPr="00A50320" w:rsidRDefault="00922D4A" w:rsidP="00A50320">
      <w:pPr>
        <w:rPr>
          <w:rFonts w:cstheme="minorHAnsi"/>
        </w:rPr>
      </w:pPr>
      <w:r w:rsidRPr="00A50320">
        <w:rPr>
          <w:rFonts w:cstheme="minorHAnsi"/>
        </w:rPr>
        <w:t>Nositel strategie plánuje dodržet plnění horizontálních principů v souladu s údaji uvedenými ve</w:t>
      </w:r>
      <w:r w:rsidR="00E70D8A">
        <w:rPr>
          <w:rFonts w:cstheme="minorHAnsi"/>
        </w:rPr>
        <w:t> </w:t>
      </w:r>
      <w:bookmarkStart w:id="36" w:name="_GoBack"/>
      <w:bookmarkEnd w:id="36"/>
      <w:r w:rsidRPr="00A50320">
        <w:rPr>
          <w:rFonts w:cstheme="minorHAnsi"/>
        </w:rPr>
        <w:t>strategii.</w:t>
      </w:r>
      <w:r w:rsidR="00614F19">
        <w:rPr>
          <w:rFonts w:cstheme="minorHAnsi"/>
        </w:rPr>
        <w:t xml:space="preserve"> Nebude podpořen žádný projekt s negativním vlivem na horizontální principy.</w:t>
      </w:r>
    </w:p>
    <w:p w14:paraId="62090BDF" w14:textId="77777777" w:rsidR="00286E7F" w:rsidRPr="00A50320" w:rsidRDefault="00286E7F" w:rsidP="00A50320">
      <w:pPr>
        <w:rPr>
          <w:rFonts w:cstheme="minorHAnsi"/>
        </w:rPr>
      </w:pPr>
    </w:p>
    <w:sectPr w:rsidR="00286E7F" w:rsidRPr="00A5032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68CE6" w14:textId="77777777" w:rsidR="006541A6" w:rsidRDefault="006541A6" w:rsidP="00286E7F">
      <w:pPr>
        <w:spacing w:after="0" w:line="240" w:lineRule="auto"/>
      </w:pPr>
      <w:r>
        <w:separator/>
      </w:r>
    </w:p>
  </w:endnote>
  <w:endnote w:type="continuationSeparator" w:id="0">
    <w:p w14:paraId="16A0C994" w14:textId="77777777" w:rsidR="006541A6" w:rsidRDefault="006541A6" w:rsidP="0028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206C" w14:textId="77777777" w:rsidR="00552C58" w:rsidRDefault="00552C58">
    <w:pPr>
      <w:pStyle w:val="Zpat"/>
    </w:pPr>
    <w:r w:rsidRPr="00174C9D">
      <w:rPr>
        <w:noProof/>
        <w:color w:val="808080" w:themeColor="background1" w:themeShade="80"/>
        <w:lang w:eastAsia="cs-CZ"/>
      </w:rPr>
      <w:drawing>
        <wp:inline distT="0" distB="0" distL="0" distR="0" wp14:anchorId="10971118" wp14:editId="0E778BDB">
          <wp:extent cx="4426522" cy="396000"/>
          <wp:effectExtent l="0" t="0" r="0" b="0"/>
          <wp:docPr id="2" name="Obrázek 1" descr="optp+eu+mmr_cz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eu+mmr_cz_barva.jpg"/>
                  <pic:cNvPicPr/>
                </pic:nvPicPr>
                <pic:blipFill>
                  <a:blip r:embed="rId1" cstate="print"/>
                  <a:stretch>
                    <a:fillRect/>
                  </a:stretch>
                </pic:blipFill>
                <pic:spPr>
                  <a:xfrm>
                    <a:off x="0" y="0"/>
                    <a:ext cx="4426522" cy="396000"/>
                  </a:xfrm>
                  <a:prstGeom prst="rect">
                    <a:avLst/>
                  </a:prstGeom>
                </pic:spPr>
              </pic:pic>
            </a:graphicData>
          </a:graphic>
        </wp:inline>
      </w:drawing>
    </w:r>
  </w:p>
  <w:p w14:paraId="0A0EC088" w14:textId="77777777" w:rsidR="00552C58" w:rsidRDefault="00552C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9F08" w14:textId="77777777" w:rsidR="006541A6" w:rsidRDefault="006541A6" w:rsidP="00286E7F">
      <w:pPr>
        <w:spacing w:after="0" w:line="240" w:lineRule="auto"/>
      </w:pPr>
      <w:r>
        <w:separator/>
      </w:r>
    </w:p>
  </w:footnote>
  <w:footnote w:type="continuationSeparator" w:id="0">
    <w:p w14:paraId="7115331D" w14:textId="77777777" w:rsidR="006541A6" w:rsidRDefault="006541A6" w:rsidP="00286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329A" w14:textId="3119D1BD" w:rsidR="00552C58" w:rsidRDefault="00552C58">
    <w:pPr>
      <w:pStyle w:val="Zhlav"/>
      <w:rPr>
        <w:b/>
        <w:color w:val="404040" w:themeColor="text1" w:themeTint="BF"/>
        <w:sz w:val="18"/>
      </w:rPr>
    </w:pPr>
    <w:r>
      <w:rPr>
        <w:noProof/>
      </w:rPr>
      <w:drawing>
        <wp:anchor distT="0" distB="0" distL="114300" distR="114300" simplePos="0" relativeHeight="251658240" behindDoc="0" locked="0" layoutInCell="1" allowOverlap="1" wp14:anchorId="5B5EA740" wp14:editId="255B2950">
          <wp:simplePos x="0" y="0"/>
          <wp:positionH relativeFrom="column">
            <wp:posOffset>5080</wp:posOffset>
          </wp:positionH>
          <wp:positionV relativeFrom="paragraph">
            <wp:posOffset>-144780</wp:posOffset>
          </wp:positionV>
          <wp:extent cx="1038225" cy="567055"/>
          <wp:effectExtent l="0" t="0" r="9525"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67055"/>
                  </a:xfrm>
                  <a:prstGeom prst="rect">
                    <a:avLst/>
                  </a:prstGeom>
                  <a:noFill/>
                  <a:ln>
                    <a:noFill/>
                  </a:ln>
                </pic:spPr>
              </pic:pic>
            </a:graphicData>
          </a:graphic>
        </wp:anchor>
      </w:drawing>
    </w:r>
    <w:r>
      <w:rPr>
        <w:b/>
        <w:color w:val="404040" w:themeColor="text1" w:themeTint="BF"/>
        <w:sz w:val="18"/>
      </w:rPr>
      <w:t>St</w:t>
    </w:r>
    <w:r w:rsidRPr="00344490">
      <w:rPr>
        <w:b/>
        <w:color w:val="404040" w:themeColor="text1" w:themeTint="BF"/>
        <w:sz w:val="18"/>
      </w:rPr>
      <w:t xml:space="preserve">rategie komunitně vedeného místního rozvoje MAS Stolové hory </w:t>
    </w:r>
    <w:r>
      <w:rPr>
        <w:b/>
        <w:color w:val="404040" w:themeColor="text1" w:themeTint="BF"/>
        <w:sz w:val="18"/>
      </w:rPr>
      <w:t>2014 – 2020:</w:t>
    </w:r>
    <w:r w:rsidRPr="00344490">
      <w:rPr>
        <w:b/>
        <w:color w:val="404040" w:themeColor="text1" w:themeTint="BF"/>
        <w:sz w:val="18"/>
      </w:rPr>
      <w:t xml:space="preserve"> </w:t>
    </w:r>
  </w:p>
  <w:p w14:paraId="6163E761" w14:textId="4246CC56" w:rsidR="00552C58" w:rsidRDefault="00552C58">
    <w:pPr>
      <w:pStyle w:val="Zhlav"/>
      <w:rPr>
        <w:b/>
        <w:color w:val="404040" w:themeColor="text1" w:themeTint="BF"/>
        <w:sz w:val="18"/>
      </w:rPr>
    </w:pPr>
    <w:r>
      <w:rPr>
        <w:b/>
        <w:color w:val="404040" w:themeColor="text1" w:themeTint="BF"/>
        <w:sz w:val="18"/>
      </w:rPr>
      <w:t xml:space="preserve">Zpráva o plnění </w:t>
    </w:r>
    <w:proofErr w:type="spellStart"/>
    <w:r>
      <w:rPr>
        <w:b/>
        <w:color w:val="404040" w:themeColor="text1" w:themeTint="BF"/>
        <w:sz w:val="18"/>
      </w:rPr>
      <w:t>ISg</w:t>
    </w:r>
    <w:proofErr w:type="spellEnd"/>
  </w:p>
  <w:p w14:paraId="50B05F3C" w14:textId="77777777" w:rsidR="00552C58" w:rsidRDefault="00552C58">
    <w:pPr>
      <w:pStyle w:val="Zhlav"/>
    </w:pPr>
  </w:p>
  <w:p w14:paraId="19426953" w14:textId="77777777" w:rsidR="00552C58" w:rsidRDefault="00552C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0B19"/>
    <w:multiLevelType w:val="multilevel"/>
    <w:tmpl w:val="E65A866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8A1D09"/>
    <w:multiLevelType w:val="hybridMultilevel"/>
    <w:tmpl w:val="433239AC"/>
    <w:lvl w:ilvl="0" w:tplc="957E903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AD515B"/>
    <w:multiLevelType w:val="hybridMultilevel"/>
    <w:tmpl w:val="C7188778"/>
    <w:lvl w:ilvl="0" w:tplc="9056D85C">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42518F"/>
    <w:multiLevelType w:val="hybridMultilevel"/>
    <w:tmpl w:val="48240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1B46A3"/>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13911C0"/>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7E"/>
    <w:rsid w:val="00016A24"/>
    <w:rsid w:val="00020A85"/>
    <w:rsid w:val="0002551D"/>
    <w:rsid w:val="00032610"/>
    <w:rsid w:val="00034C98"/>
    <w:rsid w:val="00052CAE"/>
    <w:rsid w:val="0005735A"/>
    <w:rsid w:val="00060FB6"/>
    <w:rsid w:val="000663DC"/>
    <w:rsid w:val="00085E46"/>
    <w:rsid w:val="000B68C6"/>
    <w:rsid w:val="000C4981"/>
    <w:rsid w:val="000C6D9F"/>
    <w:rsid w:val="000D6F5E"/>
    <w:rsid w:val="000F05C6"/>
    <w:rsid w:val="000F17D7"/>
    <w:rsid w:val="001440C5"/>
    <w:rsid w:val="00194C61"/>
    <w:rsid w:val="001C01D6"/>
    <w:rsid w:val="001D278B"/>
    <w:rsid w:val="001D46DC"/>
    <w:rsid w:val="001F6EB2"/>
    <w:rsid w:val="002007A9"/>
    <w:rsid w:val="00216273"/>
    <w:rsid w:val="0021660B"/>
    <w:rsid w:val="002523F9"/>
    <w:rsid w:val="00262EB2"/>
    <w:rsid w:val="00286E7F"/>
    <w:rsid w:val="00293658"/>
    <w:rsid w:val="002A4E5C"/>
    <w:rsid w:val="002A6500"/>
    <w:rsid w:val="002D6428"/>
    <w:rsid w:val="002F2820"/>
    <w:rsid w:val="0032788A"/>
    <w:rsid w:val="00354327"/>
    <w:rsid w:val="00371B24"/>
    <w:rsid w:val="00387996"/>
    <w:rsid w:val="003D4733"/>
    <w:rsid w:val="003D50F2"/>
    <w:rsid w:val="003E16E7"/>
    <w:rsid w:val="004137BE"/>
    <w:rsid w:val="00414BC7"/>
    <w:rsid w:val="004306B9"/>
    <w:rsid w:val="0045362C"/>
    <w:rsid w:val="004621B5"/>
    <w:rsid w:val="00463F27"/>
    <w:rsid w:val="0047194E"/>
    <w:rsid w:val="00486A48"/>
    <w:rsid w:val="00491EF9"/>
    <w:rsid w:val="004D2008"/>
    <w:rsid w:val="00500556"/>
    <w:rsid w:val="00546523"/>
    <w:rsid w:val="00547826"/>
    <w:rsid w:val="00547D4A"/>
    <w:rsid w:val="00552C58"/>
    <w:rsid w:val="00553B83"/>
    <w:rsid w:val="00556521"/>
    <w:rsid w:val="005576E8"/>
    <w:rsid w:val="0057614C"/>
    <w:rsid w:val="0058627E"/>
    <w:rsid w:val="005A0919"/>
    <w:rsid w:val="005A60FA"/>
    <w:rsid w:val="00614F19"/>
    <w:rsid w:val="0062100A"/>
    <w:rsid w:val="00623832"/>
    <w:rsid w:val="00630AD5"/>
    <w:rsid w:val="00636A24"/>
    <w:rsid w:val="006541A6"/>
    <w:rsid w:val="0065604C"/>
    <w:rsid w:val="006625BE"/>
    <w:rsid w:val="00663ACC"/>
    <w:rsid w:val="0067014C"/>
    <w:rsid w:val="00670184"/>
    <w:rsid w:val="0067212C"/>
    <w:rsid w:val="00684914"/>
    <w:rsid w:val="00684974"/>
    <w:rsid w:val="0069645F"/>
    <w:rsid w:val="006A0264"/>
    <w:rsid w:val="006A1BF2"/>
    <w:rsid w:val="006B2E2A"/>
    <w:rsid w:val="006B69F7"/>
    <w:rsid w:val="006C5AC4"/>
    <w:rsid w:val="006D30C7"/>
    <w:rsid w:val="00717B5B"/>
    <w:rsid w:val="007211EA"/>
    <w:rsid w:val="00721873"/>
    <w:rsid w:val="0073677E"/>
    <w:rsid w:val="007512DA"/>
    <w:rsid w:val="00751F24"/>
    <w:rsid w:val="0075573A"/>
    <w:rsid w:val="00760E8D"/>
    <w:rsid w:val="007639B4"/>
    <w:rsid w:val="0076469A"/>
    <w:rsid w:val="00767A11"/>
    <w:rsid w:val="00770F10"/>
    <w:rsid w:val="00776438"/>
    <w:rsid w:val="00776D2A"/>
    <w:rsid w:val="007871BD"/>
    <w:rsid w:val="00792114"/>
    <w:rsid w:val="007F3591"/>
    <w:rsid w:val="00801E0C"/>
    <w:rsid w:val="00816EB3"/>
    <w:rsid w:val="00834A3E"/>
    <w:rsid w:val="00846AD2"/>
    <w:rsid w:val="008553C0"/>
    <w:rsid w:val="00856C8A"/>
    <w:rsid w:val="0086576B"/>
    <w:rsid w:val="008776E9"/>
    <w:rsid w:val="0088185F"/>
    <w:rsid w:val="00881DA6"/>
    <w:rsid w:val="00882CAF"/>
    <w:rsid w:val="00887A17"/>
    <w:rsid w:val="00893904"/>
    <w:rsid w:val="00897996"/>
    <w:rsid w:val="008A33CF"/>
    <w:rsid w:val="008C1A59"/>
    <w:rsid w:val="008C54F6"/>
    <w:rsid w:val="008E1397"/>
    <w:rsid w:val="008F5966"/>
    <w:rsid w:val="008F7E63"/>
    <w:rsid w:val="00922D4A"/>
    <w:rsid w:val="00925B3B"/>
    <w:rsid w:val="00944E0B"/>
    <w:rsid w:val="00961861"/>
    <w:rsid w:val="00966140"/>
    <w:rsid w:val="00970B38"/>
    <w:rsid w:val="009716AB"/>
    <w:rsid w:val="009831CF"/>
    <w:rsid w:val="009A3322"/>
    <w:rsid w:val="009A7BD9"/>
    <w:rsid w:val="009D0C97"/>
    <w:rsid w:val="00A17D69"/>
    <w:rsid w:val="00A248DF"/>
    <w:rsid w:val="00A50320"/>
    <w:rsid w:val="00A54711"/>
    <w:rsid w:val="00A6185B"/>
    <w:rsid w:val="00A66C5A"/>
    <w:rsid w:val="00A67D0A"/>
    <w:rsid w:val="00A90965"/>
    <w:rsid w:val="00A9133D"/>
    <w:rsid w:val="00A95DA7"/>
    <w:rsid w:val="00AA033E"/>
    <w:rsid w:val="00AA63D6"/>
    <w:rsid w:val="00AA7993"/>
    <w:rsid w:val="00AB2839"/>
    <w:rsid w:val="00AC0834"/>
    <w:rsid w:val="00AC13D5"/>
    <w:rsid w:val="00AC4D76"/>
    <w:rsid w:val="00AD05B7"/>
    <w:rsid w:val="00AE6F51"/>
    <w:rsid w:val="00B12832"/>
    <w:rsid w:val="00B16D55"/>
    <w:rsid w:val="00B216B4"/>
    <w:rsid w:val="00B25F44"/>
    <w:rsid w:val="00B44AC6"/>
    <w:rsid w:val="00B451ED"/>
    <w:rsid w:val="00B54866"/>
    <w:rsid w:val="00B55878"/>
    <w:rsid w:val="00B71419"/>
    <w:rsid w:val="00B848FC"/>
    <w:rsid w:val="00B93FD3"/>
    <w:rsid w:val="00BA4456"/>
    <w:rsid w:val="00BB7FEA"/>
    <w:rsid w:val="00BD424F"/>
    <w:rsid w:val="00BD649B"/>
    <w:rsid w:val="00BD64FE"/>
    <w:rsid w:val="00BE14D0"/>
    <w:rsid w:val="00BE308F"/>
    <w:rsid w:val="00BE3447"/>
    <w:rsid w:val="00C01901"/>
    <w:rsid w:val="00C5546E"/>
    <w:rsid w:val="00C675E4"/>
    <w:rsid w:val="00C74498"/>
    <w:rsid w:val="00C82B34"/>
    <w:rsid w:val="00C837FB"/>
    <w:rsid w:val="00C87638"/>
    <w:rsid w:val="00CB1F52"/>
    <w:rsid w:val="00CB4EFF"/>
    <w:rsid w:val="00CC58BA"/>
    <w:rsid w:val="00CD4000"/>
    <w:rsid w:val="00CD6DC7"/>
    <w:rsid w:val="00CE45E7"/>
    <w:rsid w:val="00CF50FC"/>
    <w:rsid w:val="00D02586"/>
    <w:rsid w:val="00D03FDE"/>
    <w:rsid w:val="00D06272"/>
    <w:rsid w:val="00D555C8"/>
    <w:rsid w:val="00D5566A"/>
    <w:rsid w:val="00D64C99"/>
    <w:rsid w:val="00D94439"/>
    <w:rsid w:val="00DA5070"/>
    <w:rsid w:val="00DD619A"/>
    <w:rsid w:val="00DE191F"/>
    <w:rsid w:val="00E126DA"/>
    <w:rsid w:val="00E24D51"/>
    <w:rsid w:val="00E3334E"/>
    <w:rsid w:val="00E366A7"/>
    <w:rsid w:val="00E459A1"/>
    <w:rsid w:val="00E50A30"/>
    <w:rsid w:val="00E571B5"/>
    <w:rsid w:val="00E663A3"/>
    <w:rsid w:val="00E70D8A"/>
    <w:rsid w:val="00E82713"/>
    <w:rsid w:val="00EB556F"/>
    <w:rsid w:val="00EC17E1"/>
    <w:rsid w:val="00EC41AA"/>
    <w:rsid w:val="00EC4830"/>
    <w:rsid w:val="00EC6153"/>
    <w:rsid w:val="00F13BAF"/>
    <w:rsid w:val="00F31365"/>
    <w:rsid w:val="00F42018"/>
    <w:rsid w:val="00F85E5E"/>
    <w:rsid w:val="00F93BEE"/>
    <w:rsid w:val="00FB4729"/>
    <w:rsid w:val="00FC31AC"/>
    <w:rsid w:val="00FD06D6"/>
    <w:rsid w:val="00FD52A7"/>
    <w:rsid w:val="00FD5F95"/>
    <w:rsid w:val="00FF5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79DE9"/>
  <w15:chartTrackingRefBased/>
  <w15:docId w15:val="{AA670100-F625-4A04-932E-58F0187B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6E7F"/>
    <w:pPr>
      <w:spacing w:after="200" w:line="276" w:lineRule="auto"/>
      <w:jc w:val="both"/>
    </w:pPr>
    <w:rPr>
      <w:rFonts w:asciiTheme="minorHAnsi" w:eastAsiaTheme="minorEastAsia" w:hAnsiTheme="minorHAnsi"/>
      <w:sz w:val="22"/>
      <w:lang w:eastAsia="cs-CZ"/>
    </w:rPr>
  </w:style>
  <w:style w:type="paragraph" w:styleId="Nadpis1">
    <w:name w:val="heading 1"/>
    <w:basedOn w:val="Normln"/>
    <w:next w:val="Normln"/>
    <w:link w:val="Nadpis1Char"/>
    <w:uiPriority w:val="9"/>
    <w:qFormat/>
    <w:rsid w:val="00684974"/>
    <w:pPr>
      <w:keepNext/>
      <w:keepLines/>
      <w:spacing w:after="0" w:line="259" w:lineRule="auto"/>
      <w:jc w:val="left"/>
      <w:outlineLvl w:val="0"/>
    </w:pPr>
    <w:rPr>
      <w:rFonts w:ascii="Times New Roman" w:eastAsiaTheme="majorEastAsia" w:hAnsi="Times New Roman" w:cstheme="majorBidi"/>
      <w:b/>
      <w:sz w:val="32"/>
      <w:szCs w:val="32"/>
      <w:lang w:eastAsia="en-US"/>
    </w:rPr>
  </w:style>
  <w:style w:type="paragraph" w:styleId="Nadpis2">
    <w:name w:val="heading 2"/>
    <w:basedOn w:val="Normln"/>
    <w:next w:val="Normln"/>
    <w:link w:val="Nadpis2Char"/>
    <w:uiPriority w:val="9"/>
    <w:unhideWhenUsed/>
    <w:qFormat/>
    <w:rsid w:val="00684974"/>
    <w:pPr>
      <w:keepNext/>
      <w:keepLines/>
      <w:spacing w:before="40" w:after="0" w:line="259" w:lineRule="auto"/>
      <w:jc w:val="left"/>
      <w:outlineLvl w:val="1"/>
    </w:pPr>
    <w:rPr>
      <w:rFonts w:ascii="Times New Roman" w:eastAsiaTheme="majorEastAsia" w:hAnsi="Times New Roman" w:cstheme="majorBidi"/>
      <w:b/>
      <w:sz w:val="28"/>
      <w:szCs w:val="26"/>
      <w:lang w:eastAsia="en-US"/>
    </w:rPr>
  </w:style>
  <w:style w:type="paragraph" w:styleId="Nadpis3">
    <w:name w:val="heading 3"/>
    <w:basedOn w:val="Normln"/>
    <w:next w:val="Normln"/>
    <w:link w:val="Nadpis3Char"/>
    <w:uiPriority w:val="9"/>
    <w:unhideWhenUsed/>
    <w:qFormat/>
    <w:rsid w:val="00684974"/>
    <w:pPr>
      <w:keepNext/>
      <w:keepLines/>
      <w:spacing w:before="40" w:after="0" w:line="259" w:lineRule="auto"/>
      <w:jc w:val="left"/>
      <w:outlineLvl w:val="2"/>
    </w:pPr>
    <w:rPr>
      <w:rFonts w:ascii="Times New Roman" w:eastAsiaTheme="majorEastAsia" w:hAnsi="Times New Roman" w:cstheme="majorBidi"/>
      <w:b/>
      <w:sz w:val="20"/>
      <w:szCs w:val="24"/>
      <w:lang w:eastAsia="en-US"/>
    </w:rPr>
  </w:style>
  <w:style w:type="paragraph" w:styleId="Nadpis4">
    <w:name w:val="heading 4"/>
    <w:basedOn w:val="Normln"/>
    <w:link w:val="Nadpis4Char"/>
    <w:uiPriority w:val="9"/>
    <w:unhideWhenUsed/>
    <w:qFormat/>
    <w:rsid w:val="00922D4A"/>
    <w:pPr>
      <w:keepNext/>
      <w:keepLines/>
      <w:suppressAutoHyphens/>
      <w:spacing w:before="40" w:after="0" w:line="252" w:lineRule="auto"/>
      <w:ind w:left="864" w:hanging="864"/>
      <w:jc w:val="left"/>
      <w:outlineLvl w:val="3"/>
    </w:pPr>
    <w:rPr>
      <w:rFonts w:asciiTheme="majorHAnsi" w:eastAsiaTheme="majorEastAsia" w:hAnsiTheme="majorHAnsi" w:cstheme="majorBidi"/>
      <w:i/>
      <w:iCs/>
      <w:color w:val="2E74B5" w:themeColor="accent1" w:themeShade="BF"/>
      <w:sz w:val="24"/>
      <w:szCs w:val="24"/>
      <w:lang w:eastAsia="en-US"/>
    </w:rPr>
  </w:style>
  <w:style w:type="paragraph" w:styleId="Nadpis5">
    <w:name w:val="heading 5"/>
    <w:basedOn w:val="Normln"/>
    <w:link w:val="Nadpis5Char"/>
    <w:uiPriority w:val="9"/>
    <w:qFormat/>
    <w:rsid w:val="00922D4A"/>
    <w:pPr>
      <w:keepNext/>
      <w:suppressAutoHyphens/>
      <w:spacing w:before="240" w:after="120" w:line="252" w:lineRule="auto"/>
      <w:ind w:left="1008" w:hanging="1008"/>
      <w:jc w:val="left"/>
      <w:outlineLvl w:val="4"/>
    </w:pPr>
    <w:rPr>
      <w:rFonts w:ascii="Liberation Sans" w:eastAsia="Microsoft YaHei" w:hAnsi="Liberation Sans" w:cs="Mangal"/>
      <w:color w:val="00000A"/>
      <w:sz w:val="28"/>
      <w:szCs w:val="28"/>
      <w:lang w:eastAsia="en-US"/>
    </w:rPr>
  </w:style>
  <w:style w:type="paragraph" w:styleId="Nadpis6">
    <w:name w:val="heading 6"/>
    <w:basedOn w:val="Normln"/>
    <w:next w:val="Normln"/>
    <w:link w:val="Nadpis6Char"/>
    <w:uiPriority w:val="9"/>
    <w:semiHidden/>
    <w:unhideWhenUsed/>
    <w:qFormat/>
    <w:rsid w:val="00922D4A"/>
    <w:pPr>
      <w:keepNext/>
      <w:keepLines/>
      <w:suppressAutoHyphens/>
      <w:spacing w:before="40" w:after="0" w:line="252" w:lineRule="auto"/>
      <w:ind w:left="1152" w:hanging="1152"/>
      <w:jc w:val="left"/>
      <w:outlineLvl w:val="5"/>
    </w:pPr>
    <w:rPr>
      <w:rFonts w:asciiTheme="majorHAnsi" w:eastAsiaTheme="majorEastAsia" w:hAnsiTheme="majorHAnsi" w:cstheme="majorBidi"/>
      <w:color w:val="1F4D78" w:themeColor="accent1" w:themeShade="7F"/>
      <w:sz w:val="24"/>
      <w:szCs w:val="24"/>
      <w:lang w:eastAsia="en-US"/>
    </w:rPr>
  </w:style>
  <w:style w:type="paragraph" w:styleId="Nadpis7">
    <w:name w:val="heading 7"/>
    <w:basedOn w:val="Normln"/>
    <w:next w:val="Normln"/>
    <w:link w:val="Nadpis7Char"/>
    <w:uiPriority w:val="9"/>
    <w:semiHidden/>
    <w:unhideWhenUsed/>
    <w:qFormat/>
    <w:rsid w:val="00922D4A"/>
    <w:pPr>
      <w:keepNext/>
      <w:keepLines/>
      <w:suppressAutoHyphens/>
      <w:spacing w:before="40" w:after="0" w:line="252" w:lineRule="auto"/>
      <w:ind w:left="1296" w:hanging="1296"/>
      <w:jc w:val="left"/>
      <w:outlineLvl w:val="6"/>
    </w:pPr>
    <w:rPr>
      <w:rFonts w:asciiTheme="majorHAnsi" w:eastAsiaTheme="majorEastAsia" w:hAnsiTheme="majorHAnsi" w:cstheme="majorBidi"/>
      <w:i/>
      <w:iCs/>
      <w:color w:val="1F4D78" w:themeColor="accent1" w:themeShade="7F"/>
      <w:sz w:val="24"/>
      <w:szCs w:val="24"/>
      <w:lang w:eastAsia="en-US"/>
    </w:rPr>
  </w:style>
  <w:style w:type="paragraph" w:styleId="Nadpis8">
    <w:name w:val="heading 8"/>
    <w:basedOn w:val="Normln"/>
    <w:next w:val="Normln"/>
    <w:link w:val="Nadpis8Char"/>
    <w:uiPriority w:val="9"/>
    <w:semiHidden/>
    <w:unhideWhenUsed/>
    <w:qFormat/>
    <w:rsid w:val="00922D4A"/>
    <w:pPr>
      <w:keepNext/>
      <w:keepLines/>
      <w:suppressAutoHyphens/>
      <w:spacing w:before="40" w:after="0" w:line="252"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
    <w:next w:val="Normln"/>
    <w:link w:val="Nadpis9Char"/>
    <w:uiPriority w:val="9"/>
    <w:semiHidden/>
    <w:unhideWhenUsed/>
    <w:qFormat/>
    <w:rsid w:val="00922D4A"/>
    <w:pPr>
      <w:keepNext/>
      <w:keepLines/>
      <w:suppressAutoHyphens/>
      <w:spacing w:before="40" w:after="0" w:line="252"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4974"/>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semiHidden/>
    <w:rsid w:val="00684974"/>
    <w:rPr>
      <w:rFonts w:ascii="Times New Roman" w:eastAsiaTheme="majorEastAsia" w:hAnsi="Times New Roman" w:cstheme="majorBidi"/>
      <w:b/>
      <w:sz w:val="28"/>
      <w:szCs w:val="26"/>
    </w:rPr>
  </w:style>
  <w:style w:type="character" w:customStyle="1" w:styleId="Nadpis3Char">
    <w:name w:val="Nadpis 3 Char"/>
    <w:basedOn w:val="Standardnpsmoodstavce"/>
    <w:link w:val="Nadpis3"/>
    <w:uiPriority w:val="9"/>
    <w:rsid w:val="00684974"/>
    <w:rPr>
      <w:rFonts w:ascii="Times New Roman" w:eastAsiaTheme="majorEastAsia" w:hAnsi="Times New Roman" w:cstheme="majorBidi"/>
      <w:b/>
      <w:sz w:val="24"/>
      <w:szCs w:val="24"/>
    </w:rPr>
  </w:style>
  <w:style w:type="paragraph" w:styleId="Zhlav">
    <w:name w:val="header"/>
    <w:basedOn w:val="Normln"/>
    <w:link w:val="ZhlavChar"/>
    <w:uiPriority w:val="99"/>
    <w:unhideWhenUsed/>
    <w:rsid w:val="00286E7F"/>
    <w:pPr>
      <w:tabs>
        <w:tab w:val="center" w:pos="4536"/>
        <w:tab w:val="right" w:pos="9072"/>
      </w:tabs>
      <w:spacing w:after="0" w:line="240" w:lineRule="auto"/>
      <w:jc w:val="left"/>
    </w:pPr>
    <w:rPr>
      <w:rFonts w:ascii="Times New Roman" w:eastAsiaTheme="minorHAnsi" w:hAnsi="Times New Roman"/>
      <w:sz w:val="20"/>
      <w:lang w:eastAsia="en-US"/>
    </w:rPr>
  </w:style>
  <w:style w:type="character" w:customStyle="1" w:styleId="ZhlavChar">
    <w:name w:val="Záhlaví Char"/>
    <w:basedOn w:val="Standardnpsmoodstavce"/>
    <w:link w:val="Zhlav"/>
    <w:uiPriority w:val="99"/>
    <w:rsid w:val="00286E7F"/>
  </w:style>
  <w:style w:type="paragraph" w:styleId="Zpat">
    <w:name w:val="footer"/>
    <w:basedOn w:val="Normln"/>
    <w:link w:val="ZpatChar"/>
    <w:uiPriority w:val="99"/>
    <w:unhideWhenUsed/>
    <w:rsid w:val="00286E7F"/>
    <w:pPr>
      <w:tabs>
        <w:tab w:val="center" w:pos="4536"/>
        <w:tab w:val="right" w:pos="9072"/>
      </w:tabs>
      <w:spacing w:after="0" w:line="240" w:lineRule="auto"/>
      <w:jc w:val="left"/>
    </w:pPr>
    <w:rPr>
      <w:rFonts w:ascii="Times New Roman" w:eastAsiaTheme="minorHAnsi" w:hAnsi="Times New Roman"/>
      <w:sz w:val="20"/>
      <w:lang w:eastAsia="en-US"/>
    </w:rPr>
  </w:style>
  <w:style w:type="character" w:customStyle="1" w:styleId="ZpatChar">
    <w:name w:val="Zápatí Char"/>
    <w:basedOn w:val="Standardnpsmoodstavce"/>
    <w:link w:val="Zpat"/>
    <w:uiPriority w:val="99"/>
    <w:rsid w:val="00286E7F"/>
  </w:style>
  <w:style w:type="paragraph" w:styleId="Textbubliny">
    <w:name w:val="Balloon Text"/>
    <w:basedOn w:val="Normln"/>
    <w:link w:val="TextbublinyChar"/>
    <w:uiPriority w:val="99"/>
    <w:semiHidden/>
    <w:unhideWhenUsed/>
    <w:rsid w:val="00CF50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50FC"/>
    <w:rPr>
      <w:rFonts w:ascii="Segoe UI" w:eastAsiaTheme="minorEastAsia" w:hAnsi="Segoe UI" w:cs="Segoe UI"/>
      <w:sz w:val="18"/>
      <w:szCs w:val="18"/>
      <w:lang w:eastAsia="cs-CZ"/>
    </w:rPr>
  </w:style>
  <w:style w:type="character" w:customStyle="1" w:styleId="Nadpis4Char">
    <w:name w:val="Nadpis 4 Char"/>
    <w:basedOn w:val="Standardnpsmoodstavce"/>
    <w:link w:val="Nadpis4"/>
    <w:uiPriority w:val="9"/>
    <w:rsid w:val="00922D4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rsid w:val="00922D4A"/>
    <w:rPr>
      <w:rFonts w:ascii="Liberation Sans" w:eastAsia="Microsoft YaHei" w:hAnsi="Liberation Sans" w:cs="Mangal"/>
      <w:color w:val="00000A"/>
      <w:sz w:val="28"/>
      <w:szCs w:val="28"/>
    </w:rPr>
  </w:style>
  <w:style w:type="character" w:customStyle="1" w:styleId="Nadpis6Char">
    <w:name w:val="Nadpis 6 Char"/>
    <w:basedOn w:val="Standardnpsmoodstavce"/>
    <w:link w:val="Nadpis6"/>
    <w:uiPriority w:val="9"/>
    <w:semiHidden/>
    <w:rsid w:val="00922D4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22D4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22D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22D4A"/>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Nad,List Paragraph"/>
    <w:basedOn w:val="Normln"/>
    <w:uiPriority w:val="34"/>
    <w:qFormat/>
    <w:rsid w:val="00922D4A"/>
    <w:pPr>
      <w:suppressAutoHyphens/>
      <w:spacing w:after="160" w:line="252" w:lineRule="auto"/>
      <w:ind w:left="720"/>
      <w:contextualSpacing/>
      <w:jc w:val="left"/>
    </w:pPr>
    <w:rPr>
      <w:rFonts w:eastAsiaTheme="minorHAnsi"/>
      <w:color w:val="00000A"/>
      <w:sz w:val="24"/>
      <w:szCs w:val="24"/>
      <w:lang w:eastAsia="en-US"/>
    </w:rPr>
  </w:style>
  <w:style w:type="paragraph" w:styleId="Nadpisobsahu">
    <w:name w:val="TOC Heading"/>
    <w:basedOn w:val="Nadpis1"/>
    <w:uiPriority w:val="39"/>
    <w:unhideWhenUsed/>
    <w:qFormat/>
    <w:rsid w:val="00922D4A"/>
    <w:pPr>
      <w:spacing w:before="240" w:line="252" w:lineRule="auto"/>
      <w:ind w:left="432" w:hanging="432"/>
    </w:pPr>
    <w:rPr>
      <w:rFonts w:asciiTheme="majorHAnsi" w:hAnsiTheme="majorHAnsi"/>
      <w:b w:val="0"/>
      <w:color w:val="2E74B5" w:themeColor="accent1" w:themeShade="BF"/>
      <w:lang w:eastAsia="cs-CZ"/>
    </w:rPr>
  </w:style>
  <w:style w:type="paragraph" w:styleId="Obsah2">
    <w:name w:val="toc 2"/>
    <w:basedOn w:val="Normln"/>
    <w:autoRedefine/>
    <w:uiPriority w:val="39"/>
    <w:unhideWhenUsed/>
    <w:rsid w:val="00922D4A"/>
    <w:pPr>
      <w:suppressAutoHyphens/>
      <w:spacing w:after="100" w:line="252" w:lineRule="auto"/>
      <w:ind w:left="220"/>
      <w:jc w:val="left"/>
    </w:pPr>
    <w:rPr>
      <w:rFonts w:eastAsiaTheme="minorHAnsi"/>
      <w:color w:val="00000A"/>
      <w:sz w:val="24"/>
      <w:szCs w:val="24"/>
      <w:lang w:eastAsia="en-US"/>
    </w:rPr>
  </w:style>
  <w:style w:type="paragraph" w:styleId="Obsah1">
    <w:name w:val="toc 1"/>
    <w:basedOn w:val="Normln"/>
    <w:autoRedefine/>
    <w:uiPriority w:val="39"/>
    <w:unhideWhenUsed/>
    <w:rsid w:val="00C87638"/>
    <w:pPr>
      <w:tabs>
        <w:tab w:val="left" w:pos="440"/>
        <w:tab w:val="right" w:leader="dot" w:pos="9062"/>
      </w:tabs>
      <w:suppressAutoHyphens/>
      <w:spacing w:after="100" w:line="252" w:lineRule="auto"/>
    </w:pPr>
    <w:rPr>
      <w:rFonts w:eastAsiaTheme="minorHAnsi"/>
      <w:color w:val="00000A"/>
      <w:sz w:val="24"/>
      <w:szCs w:val="24"/>
      <w:lang w:eastAsia="en-US"/>
    </w:rPr>
  </w:style>
  <w:style w:type="table" w:styleId="Mkatabulky">
    <w:name w:val="Table Grid"/>
    <w:basedOn w:val="Normlntabulka"/>
    <w:uiPriority w:val="59"/>
    <w:rsid w:val="00922D4A"/>
    <w:pPr>
      <w:spacing w:line="240" w:lineRule="auto"/>
    </w:pPr>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22D4A"/>
    <w:rPr>
      <w:color w:val="0563C1" w:themeColor="hyperlink"/>
      <w:u w:val="single"/>
    </w:rPr>
  </w:style>
  <w:style w:type="character" w:customStyle="1" w:styleId="datalabel">
    <w:name w:val="datalabel"/>
    <w:basedOn w:val="Standardnpsmoodstavce"/>
    <w:rsid w:val="00922D4A"/>
  </w:style>
  <w:style w:type="character" w:styleId="Odkaznakoment">
    <w:name w:val="annotation reference"/>
    <w:basedOn w:val="Standardnpsmoodstavce"/>
    <w:uiPriority w:val="99"/>
    <w:semiHidden/>
    <w:unhideWhenUsed/>
    <w:rsid w:val="006B2E2A"/>
    <w:rPr>
      <w:sz w:val="16"/>
      <w:szCs w:val="16"/>
    </w:rPr>
  </w:style>
  <w:style w:type="paragraph" w:styleId="Textkomente">
    <w:name w:val="annotation text"/>
    <w:basedOn w:val="Normln"/>
    <w:link w:val="TextkomenteChar"/>
    <w:uiPriority w:val="99"/>
    <w:semiHidden/>
    <w:unhideWhenUsed/>
    <w:rsid w:val="006B2E2A"/>
    <w:pPr>
      <w:spacing w:line="240" w:lineRule="auto"/>
    </w:pPr>
    <w:rPr>
      <w:sz w:val="20"/>
      <w:szCs w:val="20"/>
    </w:rPr>
  </w:style>
  <w:style w:type="character" w:customStyle="1" w:styleId="TextkomenteChar">
    <w:name w:val="Text komentáře Char"/>
    <w:basedOn w:val="Standardnpsmoodstavce"/>
    <w:link w:val="Textkomente"/>
    <w:uiPriority w:val="99"/>
    <w:semiHidden/>
    <w:rsid w:val="006B2E2A"/>
    <w:rPr>
      <w:rFonts w:asciiTheme="minorHAnsi" w:eastAsiaTheme="minorEastAsia" w:hAnsiTheme="minorHAnsi"/>
      <w:szCs w:val="20"/>
      <w:lang w:eastAsia="cs-CZ"/>
    </w:rPr>
  </w:style>
  <w:style w:type="paragraph" w:styleId="Pedmtkomente">
    <w:name w:val="annotation subject"/>
    <w:basedOn w:val="Textkomente"/>
    <w:next w:val="Textkomente"/>
    <w:link w:val="PedmtkomenteChar"/>
    <w:uiPriority w:val="99"/>
    <w:semiHidden/>
    <w:unhideWhenUsed/>
    <w:rsid w:val="006B2E2A"/>
    <w:rPr>
      <w:b/>
      <w:bCs/>
    </w:rPr>
  </w:style>
  <w:style w:type="character" w:customStyle="1" w:styleId="PedmtkomenteChar">
    <w:name w:val="Předmět komentáře Char"/>
    <w:basedOn w:val="TextkomenteChar"/>
    <w:link w:val="Pedmtkomente"/>
    <w:uiPriority w:val="99"/>
    <w:semiHidden/>
    <w:rsid w:val="006B2E2A"/>
    <w:rPr>
      <w:rFonts w:asciiTheme="minorHAnsi" w:eastAsiaTheme="minorEastAsia" w:hAnsiTheme="minorHAnsi"/>
      <w:b/>
      <w:bCs/>
      <w:szCs w:val="20"/>
      <w:lang w:eastAsia="cs-CZ"/>
    </w:rPr>
  </w:style>
  <w:style w:type="paragraph" w:styleId="Revize">
    <w:name w:val="Revision"/>
    <w:hidden/>
    <w:uiPriority w:val="99"/>
    <w:semiHidden/>
    <w:rsid w:val="00C87638"/>
    <w:pPr>
      <w:spacing w:line="240" w:lineRule="auto"/>
    </w:pPr>
    <w:rPr>
      <w:rFonts w:asciiTheme="minorHAnsi" w:eastAsiaTheme="minorEastAsia" w:hAnsiTheme="minorHAns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9269">
      <w:bodyDiv w:val="1"/>
      <w:marLeft w:val="0"/>
      <w:marRight w:val="0"/>
      <w:marTop w:val="0"/>
      <w:marBottom w:val="0"/>
      <w:divBdr>
        <w:top w:val="none" w:sz="0" w:space="0" w:color="auto"/>
        <w:left w:val="none" w:sz="0" w:space="0" w:color="auto"/>
        <w:bottom w:val="none" w:sz="0" w:space="0" w:color="auto"/>
        <w:right w:val="none" w:sz="0" w:space="0" w:color="auto"/>
      </w:divBdr>
      <w:divsChild>
        <w:div w:id="1625193666">
          <w:marLeft w:val="0"/>
          <w:marRight w:val="0"/>
          <w:marTop w:val="0"/>
          <w:marBottom w:val="0"/>
          <w:divBdr>
            <w:top w:val="none" w:sz="0" w:space="0" w:color="auto"/>
            <w:left w:val="none" w:sz="0" w:space="0" w:color="auto"/>
            <w:bottom w:val="none" w:sz="0" w:space="0" w:color="auto"/>
            <w:right w:val="none" w:sz="0" w:space="0" w:color="auto"/>
          </w:divBdr>
        </w:div>
        <w:div w:id="1115173948">
          <w:marLeft w:val="0"/>
          <w:marRight w:val="0"/>
          <w:marTop w:val="0"/>
          <w:marBottom w:val="0"/>
          <w:divBdr>
            <w:top w:val="none" w:sz="0" w:space="0" w:color="auto"/>
            <w:left w:val="none" w:sz="0" w:space="0" w:color="auto"/>
            <w:bottom w:val="none" w:sz="0" w:space="0" w:color="auto"/>
            <w:right w:val="none" w:sz="0" w:space="0" w:color="auto"/>
          </w:divBdr>
        </w:div>
        <w:div w:id="1826432708">
          <w:marLeft w:val="0"/>
          <w:marRight w:val="0"/>
          <w:marTop w:val="0"/>
          <w:marBottom w:val="0"/>
          <w:divBdr>
            <w:top w:val="none" w:sz="0" w:space="0" w:color="auto"/>
            <w:left w:val="none" w:sz="0" w:space="0" w:color="auto"/>
            <w:bottom w:val="none" w:sz="0" w:space="0" w:color="auto"/>
            <w:right w:val="none" w:sz="0" w:space="0" w:color="auto"/>
          </w:divBdr>
        </w:div>
      </w:divsChild>
    </w:div>
    <w:div w:id="1470588906">
      <w:bodyDiv w:val="1"/>
      <w:marLeft w:val="0"/>
      <w:marRight w:val="0"/>
      <w:marTop w:val="0"/>
      <w:marBottom w:val="0"/>
      <w:divBdr>
        <w:top w:val="none" w:sz="0" w:space="0" w:color="auto"/>
        <w:left w:val="none" w:sz="0" w:space="0" w:color="auto"/>
        <w:bottom w:val="none" w:sz="0" w:space="0" w:color="auto"/>
        <w:right w:val="none" w:sz="0" w:space="0" w:color="auto"/>
      </w:divBdr>
      <w:divsChild>
        <w:div w:id="124742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s-stolovehory.cz" TargetMode="External"/><Relationship Id="rId4" Type="http://schemas.openxmlformats.org/officeDocument/2006/relationships/settings" Target="settings.xml"/><Relationship Id="rId9" Type="http://schemas.openxmlformats.org/officeDocument/2006/relationships/hyperlink" Target="mailto:rejchrt.masstolovehory@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7C8B-AE73-42C1-9137-44AE9E9A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3516</Words>
  <Characters>20751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Káča</dc:creator>
  <cp:keywords/>
  <dc:description/>
  <cp:lastModifiedBy>Spravce</cp:lastModifiedBy>
  <cp:revision>15</cp:revision>
  <cp:lastPrinted>2019-01-08T11:58:00Z</cp:lastPrinted>
  <dcterms:created xsi:type="dcterms:W3CDTF">2020-01-07T07:39:00Z</dcterms:created>
  <dcterms:modified xsi:type="dcterms:W3CDTF">2020-01-15T07:22:00Z</dcterms:modified>
</cp:coreProperties>
</file>