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19B4F33D" w:rsidR="007E6E64" w:rsidRPr="00B66872" w:rsidRDefault="006A0E94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8336CF">
        <w:rPr>
          <w:rFonts w:asciiTheme="minorHAnsi" w:hAnsiTheme="minorHAnsi" w:cstheme="minorHAnsi"/>
          <w:i/>
          <w:sz w:val="24"/>
          <w:szCs w:val="24"/>
        </w:rPr>
        <w:t>7. 2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1E318E">
        <w:rPr>
          <w:rFonts w:asciiTheme="minorHAnsi" w:hAnsiTheme="minorHAnsi" w:cstheme="minorHAnsi"/>
          <w:i/>
          <w:sz w:val="24"/>
          <w:szCs w:val="24"/>
        </w:rPr>
        <w:t>3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4B4AC4C4" w14:textId="5556953D" w:rsidR="006A2A31" w:rsidRPr="00474AB0" w:rsidRDefault="006A2A31" w:rsidP="006A2A31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D33CC3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/2023</w:t>
      </w:r>
    </w:p>
    <w:p w14:paraId="1A49A23B" w14:textId="77777777" w:rsidR="00D33CC3" w:rsidRPr="00AA4651" w:rsidRDefault="00D33CC3" w:rsidP="00D33CC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AA4651">
        <w:rPr>
          <w:rFonts w:eastAsia="Times New Roman" w:cs="Calibri"/>
          <w:color w:val="222222"/>
          <w:lang w:eastAsia="cs-CZ"/>
        </w:rPr>
        <w:t>Rada MAS Stolové hory:</w:t>
      </w:r>
    </w:p>
    <w:p w14:paraId="15E17EEA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p w14:paraId="06CE8372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AA4651">
        <w:rPr>
          <w:rFonts w:eastAsia="Times New Roman" w:cs="Calibri"/>
          <w:color w:val="222222"/>
          <w:lang w:eastAsia="cs-CZ"/>
        </w:rPr>
        <w:t>I. bere na vědomí návrh smlouvy o úvěru České spořitelny a. s. č. 0431</w:t>
      </w:r>
      <w:r>
        <w:rPr>
          <w:rFonts w:eastAsia="Times New Roman" w:cs="Calibri"/>
          <w:color w:val="222222"/>
          <w:lang w:eastAsia="cs-CZ"/>
        </w:rPr>
        <w:t>729469</w:t>
      </w:r>
      <w:r w:rsidRPr="00AA4651">
        <w:rPr>
          <w:rFonts w:eastAsia="Times New Roman" w:cs="Calibri"/>
          <w:color w:val="222222"/>
          <w:lang w:eastAsia="cs-CZ"/>
        </w:rPr>
        <w:t>/LCD (který je přílohou tohoto zápisu) ve výši 850 000 Kč, pro financování projektu "Zlepšení řídících a administrativních schopností MAS Stolové hory", včetně smluvní dokumentace obsahující blankosměnku, smlouvu o vyplňovacím právu směnečném, smlouvu o zastavení pohledávek ze smlouvy, Obchodní podmínky poskytování bankovních záruk a úvěru právnickým osobám a fyzickým osobám - podnikatelům vedených v systému STARBANK, a poskytnutí zajištění (dále jen "Smlouva o úvěru a poskytnutí Zajištění");</w:t>
      </w:r>
    </w:p>
    <w:p w14:paraId="3B9554E0" w14:textId="77777777" w:rsidR="00D33CC3" w:rsidRPr="00AA4651" w:rsidRDefault="00D33CC3" w:rsidP="00D33CC3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p w14:paraId="6AE5F282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AA4651">
        <w:rPr>
          <w:rFonts w:eastAsia="Times New Roman" w:cs="Calibri"/>
          <w:color w:val="222222"/>
          <w:lang w:eastAsia="cs-CZ"/>
        </w:rPr>
        <w:t>II. souhlasí s podmínkami Smlouvy o úvěru a podmínkami a způsobem poskytnutí Zajištění;</w:t>
      </w:r>
    </w:p>
    <w:p w14:paraId="12955CF7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p w14:paraId="071C2D66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AA4651">
        <w:rPr>
          <w:rFonts w:eastAsia="Times New Roman" w:cs="Calibri"/>
          <w:color w:val="222222"/>
          <w:lang w:eastAsia="cs-CZ"/>
        </w:rPr>
        <w:t>III. schvaluje uzavření Smlouvy o úvěru a poskytnutí Zajištění dle předložené smluvní dokumentace;</w:t>
      </w:r>
    </w:p>
    <w:p w14:paraId="5F066856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</w:p>
    <w:p w14:paraId="13DD939F" w14:textId="77777777" w:rsidR="00D33CC3" w:rsidRPr="00AA4651" w:rsidRDefault="00D33CC3" w:rsidP="00D33CC3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Calibri"/>
          <w:color w:val="222222"/>
          <w:lang w:eastAsia="cs-CZ"/>
        </w:rPr>
      </w:pPr>
      <w:r w:rsidRPr="00AA4651">
        <w:rPr>
          <w:rFonts w:eastAsia="Times New Roman" w:cs="Calibri"/>
          <w:color w:val="222222"/>
          <w:lang w:eastAsia="cs-CZ"/>
        </w:rPr>
        <w:t>IV. pověřuje předsedu MAS SH Mgr. Jiřího Škopa podpisem Smlouvy o úvěru a všech povinných součástí a příloh smluvní dokumentace.</w:t>
      </w:r>
    </w:p>
    <w:p w14:paraId="4C14BBB7" w14:textId="77777777" w:rsidR="006A2A31" w:rsidRDefault="006A2A31" w:rsidP="006A2A31">
      <w:pPr>
        <w:spacing w:after="0"/>
        <w:jc w:val="both"/>
        <w:rPr>
          <w:rFonts w:asciiTheme="minorHAnsi" w:hAnsiTheme="minorHAnsi" w:cstheme="minorHAnsi"/>
        </w:rPr>
      </w:pPr>
    </w:p>
    <w:p w14:paraId="52724BCC" w14:textId="517A297A" w:rsidR="006A2A31" w:rsidRDefault="006A2A31" w:rsidP="006A2A31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D33CC3">
        <w:rPr>
          <w:rFonts w:asciiTheme="minorHAnsi" w:hAnsiTheme="minorHAnsi" w:cstheme="minorHAnsi"/>
        </w:rPr>
        <w:t>7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610C07FF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259BBA33" w14:textId="77777777" w:rsidR="001E318E" w:rsidRDefault="001E318E" w:rsidP="00E50990">
      <w:pPr>
        <w:spacing w:after="120"/>
        <w:jc w:val="both"/>
        <w:rPr>
          <w:rFonts w:asciiTheme="minorHAnsi" w:hAnsiTheme="minorHAnsi" w:cstheme="minorHAnsi"/>
        </w:rPr>
      </w:pP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62E06B07" w14:textId="62A55F83" w:rsidR="003E3455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43589391" w14:textId="5E0B7238" w:rsidR="006A0E94" w:rsidRPr="00477D9A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předsedy spolku, </w:t>
      </w:r>
      <w:r>
        <w:rPr>
          <w:rFonts w:asciiTheme="minorHAnsi" w:hAnsiTheme="minorHAnsi" w:cstheme="minorHAnsi"/>
        </w:rPr>
        <w:br/>
        <w:t>města Police nad Metují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77D3A45B" w14:textId="60D40B94" w:rsidR="00562C02" w:rsidRDefault="00D33CC3" w:rsidP="00D33CC3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Josef </w:t>
      </w:r>
      <w:proofErr w:type="spellStart"/>
      <w:r>
        <w:rPr>
          <w:rFonts w:asciiTheme="minorHAnsi" w:hAnsiTheme="minorHAnsi" w:cstheme="minorHAnsi"/>
        </w:rPr>
        <w:t>Thér</w:t>
      </w:r>
      <w:proofErr w:type="spellEnd"/>
    </w:p>
    <w:p w14:paraId="1EDCAE66" w14:textId="553E7A53" w:rsidR="004B3A1C" w:rsidRPr="00082252" w:rsidRDefault="004C04EB" w:rsidP="00D33CC3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D2E6" w14:textId="77777777" w:rsidR="00C940CD" w:rsidRDefault="00C940CD" w:rsidP="000002F0">
      <w:pPr>
        <w:spacing w:after="0" w:line="240" w:lineRule="auto"/>
      </w:pPr>
      <w:r>
        <w:separator/>
      </w:r>
    </w:p>
  </w:endnote>
  <w:endnote w:type="continuationSeparator" w:id="0">
    <w:p w14:paraId="61572224" w14:textId="77777777" w:rsidR="00C940CD" w:rsidRDefault="00C940CD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98DB" w14:textId="77777777" w:rsidR="00C940CD" w:rsidRDefault="00C940CD" w:rsidP="000002F0">
      <w:pPr>
        <w:spacing w:after="0" w:line="240" w:lineRule="auto"/>
      </w:pPr>
      <w:r>
        <w:separator/>
      </w:r>
    </w:p>
  </w:footnote>
  <w:footnote w:type="continuationSeparator" w:id="0">
    <w:p w14:paraId="0931C381" w14:textId="77777777" w:rsidR="00C940CD" w:rsidRDefault="00C940CD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1457B"/>
    <w:rsid w:val="00021E92"/>
    <w:rsid w:val="000574A7"/>
    <w:rsid w:val="0007550C"/>
    <w:rsid w:val="00081E0B"/>
    <w:rsid w:val="00082252"/>
    <w:rsid w:val="00082C3D"/>
    <w:rsid w:val="00092EC9"/>
    <w:rsid w:val="000A03FF"/>
    <w:rsid w:val="000A7432"/>
    <w:rsid w:val="000B40CA"/>
    <w:rsid w:val="0010095C"/>
    <w:rsid w:val="00102D49"/>
    <w:rsid w:val="00126237"/>
    <w:rsid w:val="0013029F"/>
    <w:rsid w:val="0014597F"/>
    <w:rsid w:val="001464F2"/>
    <w:rsid w:val="00172359"/>
    <w:rsid w:val="00194243"/>
    <w:rsid w:val="001955E6"/>
    <w:rsid w:val="001978AB"/>
    <w:rsid w:val="001B64B1"/>
    <w:rsid w:val="001E318E"/>
    <w:rsid w:val="00217AE7"/>
    <w:rsid w:val="00233B68"/>
    <w:rsid w:val="00270C93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9799F"/>
    <w:rsid w:val="003D580F"/>
    <w:rsid w:val="003D5969"/>
    <w:rsid w:val="003E3455"/>
    <w:rsid w:val="004239B3"/>
    <w:rsid w:val="0044408C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A0E94"/>
    <w:rsid w:val="006A2A31"/>
    <w:rsid w:val="006C02AC"/>
    <w:rsid w:val="006D40E8"/>
    <w:rsid w:val="007131D0"/>
    <w:rsid w:val="00727C94"/>
    <w:rsid w:val="00741A1B"/>
    <w:rsid w:val="00746144"/>
    <w:rsid w:val="007759EF"/>
    <w:rsid w:val="0079000B"/>
    <w:rsid w:val="007912B9"/>
    <w:rsid w:val="007A6892"/>
    <w:rsid w:val="007D699E"/>
    <w:rsid w:val="007E6E64"/>
    <w:rsid w:val="007F0AEA"/>
    <w:rsid w:val="007F12C3"/>
    <w:rsid w:val="007F1CBC"/>
    <w:rsid w:val="007F6797"/>
    <w:rsid w:val="008060E1"/>
    <w:rsid w:val="008122C3"/>
    <w:rsid w:val="008160B1"/>
    <w:rsid w:val="008336CF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62B0D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940CD"/>
    <w:rsid w:val="00CA1786"/>
    <w:rsid w:val="00CB0305"/>
    <w:rsid w:val="00CB2B5F"/>
    <w:rsid w:val="00CB781F"/>
    <w:rsid w:val="00D33CC3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table" w:styleId="Mkatabulky">
    <w:name w:val="Table Grid"/>
    <w:basedOn w:val="Normlntabulka"/>
    <w:uiPriority w:val="39"/>
    <w:rsid w:val="006A2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2</cp:revision>
  <cp:lastPrinted>2023-06-05T11:58:00Z</cp:lastPrinted>
  <dcterms:created xsi:type="dcterms:W3CDTF">2023-06-05T11:59:00Z</dcterms:created>
  <dcterms:modified xsi:type="dcterms:W3CDTF">2023-06-05T11:59:00Z</dcterms:modified>
</cp:coreProperties>
</file>