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rPr>
          <w:b w:val="1"/>
          <w:smallCaps w:val="1"/>
          <w:sz w:val="24"/>
          <w:szCs w:val="24"/>
        </w:rPr>
      </w:pPr>
      <w:r w:rsidDel="00000000" w:rsidR="00000000" w:rsidRPr="00000000">
        <w:rPr>
          <w:b w:val="1"/>
          <w:smallCaps w:val="1"/>
          <w:sz w:val="24"/>
          <w:szCs w:val="24"/>
          <w:rtl w:val="0"/>
        </w:rPr>
        <w:t xml:space="preserve">MONITOROVACÍ LIST PODPOŘENÉ OSOBY</w:t>
      </w:r>
    </w:p>
    <w:tbl>
      <w:tblPr>
        <w:tblStyle w:val="Table1"/>
        <w:tblW w:w="9071.999999999998" w:type="dxa"/>
        <w:jc w:val="left"/>
        <w:tblInd w:w="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1"/>
        <w:gridCol w:w="993"/>
        <w:gridCol w:w="283"/>
        <w:gridCol w:w="2699"/>
        <w:gridCol w:w="1554"/>
        <w:gridCol w:w="1842"/>
        <w:tblGridChange w:id="0">
          <w:tblGrid>
            <w:gridCol w:w="1701"/>
            <w:gridCol w:w="993"/>
            <w:gridCol w:w="283"/>
            <w:gridCol w:w="2699"/>
            <w:gridCol w:w="1554"/>
            <w:gridCol w:w="1842"/>
          </w:tblGrid>
        </w:tblGridChange>
      </w:tblGrid>
      <w:tr>
        <w:tc>
          <w:tcPr>
            <w:gridSpan w:val="6"/>
            <w:shd w:fill="d9d9d9" w:val="clear"/>
            <w:tcMar>
              <w:top w:w="11.0" w:type="dxa"/>
              <w:left w:w="57.0" w:type="dxa"/>
              <w:bottom w:w="1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Identifikace projektu</w:t>
            </w:r>
          </w:p>
        </w:tc>
      </w:tr>
      <w:tr>
        <w:tc>
          <w:tcPr>
            <w:gridSpan w:val="3"/>
            <w:shd w:fill="auto" w:val="clear"/>
            <w:tcMar>
              <w:top w:w="11.0" w:type="dxa"/>
              <w:left w:w="57.0" w:type="dxa"/>
              <w:bottom w:w="1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Registrační číslo projektu</w:t>
            </w:r>
          </w:p>
        </w:tc>
        <w:tc>
          <w:tcPr>
            <w:gridSpan w:val="3"/>
            <w:shd w:fill="auto" w:val="clear"/>
            <w:tcMar>
              <w:top w:w="11.0" w:type="dxa"/>
              <w:left w:w="57.0" w:type="dxa"/>
              <w:bottom w:w="1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CZ.03.1.51/0.0/0.0/19_107/0016381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auto" w:val="clear"/>
            <w:tcMar>
              <w:top w:w="11.0" w:type="dxa"/>
              <w:left w:w="57.0" w:type="dxa"/>
              <w:bottom w:w="1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Název projektu</w:t>
            </w:r>
          </w:p>
        </w:tc>
        <w:tc>
          <w:tcPr>
            <w:gridSpan w:val="3"/>
            <w:shd w:fill="auto" w:val="clear"/>
            <w:tcMar>
              <w:top w:w="11.0" w:type="dxa"/>
              <w:left w:w="57.0" w:type="dxa"/>
              <w:bottom w:w="1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Příměstské tábory v regionu Náchodska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auto" w:val="clear"/>
            <w:tcMar>
              <w:top w:w="11.0" w:type="dxa"/>
              <w:left w:w="57.0" w:type="dxa"/>
              <w:bottom w:w="1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Příjemce podpory (název)</w:t>
            </w:r>
          </w:p>
        </w:tc>
        <w:tc>
          <w:tcPr>
            <w:gridSpan w:val="3"/>
            <w:shd w:fill="auto" w:val="clear"/>
            <w:tcMar>
              <w:top w:w="11.0" w:type="dxa"/>
              <w:left w:w="57.0" w:type="dxa"/>
              <w:bottom w:w="1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Místní akční skupina Stolové hory, z. s.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8" w:hRule="atLeast"/>
        </w:trPr>
        <w:tc>
          <w:tcPr>
            <w:gridSpan w:val="6"/>
            <w:shd w:fill="d9d9d9" w:val="clear"/>
            <w:tcMar>
              <w:top w:w="11.0" w:type="dxa"/>
              <w:left w:w="57.0" w:type="dxa"/>
              <w:bottom w:w="1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Základní údaje o podpořené osobě</w:t>
            </w:r>
          </w:p>
        </w:tc>
      </w:tr>
      <w:tr>
        <w:trPr>
          <w:trHeight w:val="278" w:hRule="atLeast"/>
        </w:trPr>
        <w:tc>
          <w:tcPr>
            <w:shd w:fill="auto" w:val="clear"/>
            <w:tcMar>
              <w:top w:w="11.0" w:type="dxa"/>
              <w:left w:w="57.0" w:type="dxa"/>
              <w:bottom w:w="1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Jméno a příjmení </w:t>
            </w:r>
          </w:p>
        </w:tc>
        <w:tc>
          <w:tcPr>
            <w:gridSpan w:val="5"/>
            <w:shd w:fill="auto" w:val="clear"/>
            <w:tcMar>
              <w:top w:w="11.0" w:type="dxa"/>
              <w:left w:w="57.0" w:type="dxa"/>
              <w:bottom w:w="1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7" w:hRule="atLeast"/>
        </w:trPr>
        <w:tc>
          <w:tcPr>
            <w:shd w:fill="auto" w:val="clear"/>
            <w:tcMar>
              <w:top w:w="11.0" w:type="dxa"/>
              <w:left w:w="57.0" w:type="dxa"/>
              <w:bottom w:w="1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Datum narození</w:t>
            </w:r>
          </w:p>
        </w:tc>
        <w:tc>
          <w:tcPr>
            <w:gridSpan w:val="5"/>
            <w:shd w:fill="auto" w:val="clear"/>
            <w:tcMar>
              <w:top w:w="11.0" w:type="dxa"/>
              <w:left w:w="57.0" w:type="dxa"/>
              <w:bottom w:w="1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7" w:hRule="atLeast"/>
        </w:trPr>
        <w:tc>
          <w:tcPr>
            <w:vMerge w:val="restart"/>
            <w:shd w:fill="auto" w:val="clear"/>
            <w:tcMar>
              <w:top w:w="11.0" w:type="dxa"/>
              <w:left w:w="57.0" w:type="dxa"/>
              <w:bottom w:w="1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Místo trvalého pobytu</w:t>
            </w:r>
          </w:p>
        </w:tc>
        <w:tc>
          <w:tcPr>
            <w:shd w:fill="auto" w:val="clear"/>
            <w:tcMar>
              <w:top w:w="11.0" w:type="dxa"/>
              <w:left w:w="57.0" w:type="dxa"/>
              <w:bottom w:w="1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Ulice</w:t>
            </w:r>
          </w:p>
        </w:tc>
        <w:tc>
          <w:tcPr>
            <w:gridSpan w:val="2"/>
            <w:shd w:fill="auto" w:val="clear"/>
            <w:tcMar>
              <w:top w:w="11.0" w:type="dxa"/>
              <w:left w:w="57.0" w:type="dxa"/>
              <w:bottom w:w="1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1.0" w:type="dxa"/>
              <w:left w:w="57.0" w:type="dxa"/>
              <w:bottom w:w="1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Číslo popisné</w:t>
            </w:r>
          </w:p>
        </w:tc>
        <w:tc>
          <w:tcPr>
            <w:shd w:fill="auto" w:val="clear"/>
            <w:tcMar>
              <w:top w:w="11.0" w:type="dxa"/>
              <w:left w:w="57.0" w:type="dxa"/>
              <w:bottom w:w="1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7" w:hRule="atLeast"/>
        </w:trPr>
        <w:tc>
          <w:tcPr>
            <w:vMerge w:val="continue"/>
            <w:shd w:fill="auto" w:val="clear"/>
            <w:tcMar>
              <w:top w:w="11.0" w:type="dxa"/>
              <w:left w:w="57.0" w:type="dxa"/>
              <w:bottom w:w="1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1.0" w:type="dxa"/>
              <w:left w:w="57.0" w:type="dxa"/>
              <w:bottom w:w="1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Město</w:t>
            </w:r>
          </w:p>
        </w:tc>
        <w:tc>
          <w:tcPr>
            <w:gridSpan w:val="2"/>
            <w:shd w:fill="auto" w:val="clear"/>
            <w:tcMar>
              <w:top w:w="11.0" w:type="dxa"/>
              <w:left w:w="57.0" w:type="dxa"/>
              <w:bottom w:w="1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1.0" w:type="dxa"/>
              <w:left w:w="57.0" w:type="dxa"/>
              <w:bottom w:w="1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PSČ</w:t>
            </w:r>
          </w:p>
        </w:tc>
        <w:tc>
          <w:tcPr>
            <w:shd w:fill="auto" w:val="clear"/>
            <w:tcMar>
              <w:top w:w="11.0" w:type="dxa"/>
              <w:left w:w="57.0" w:type="dxa"/>
              <w:bottom w:w="1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7" w:hRule="atLeast"/>
        </w:trPr>
        <w:tc>
          <w:tcPr>
            <w:shd w:fill="auto" w:val="clear"/>
            <w:tcMar>
              <w:top w:w="11.0" w:type="dxa"/>
              <w:left w:w="57.0" w:type="dxa"/>
              <w:bottom w:w="1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Email</w:t>
            </w:r>
          </w:p>
        </w:tc>
        <w:tc>
          <w:tcPr>
            <w:gridSpan w:val="3"/>
            <w:shd w:fill="auto" w:val="clear"/>
            <w:tcMar>
              <w:top w:w="11.0" w:type="dxa"/>
              <w:left w:w="57.0" w:type="dxa"/>
              <w:bottom w:w="1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1.0" w:type="dxa"/>
              <w:left w:w="57.0" w:type="dxa"/>
              <w:bottom w:w="1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Telefon</w:t>
            </w:r>
          </w:p>
        </w:tc>
        <w:tc>
          <w:tcPr>
            <w:shd w:fill="auto" w:val="clear"/>
            <w:tcMar>
              <w:top w:w="11.0" w:type="dxa"/>
              <w:left w:w="57.0" w:type="dxa"/>
              <w:bottom w:w="11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after="12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90.0" w:type="dxa"/>
        <w:jc w:val="left"/>
        <w:tblInd w:w="7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90"/>
        <w:tblGridChange w:id="0">
          <w:tblGrid>
            <w:gridCol w:w="8990"/>
          </w:tblGrid>
        </w:tblGridChange>
      </w:tblGrid>
      <w:tr>
        <w:trPr>
          <w:trHeight w:val="278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6" w:right="0" w:hanging="356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Údaje zaznamenávané nejpozději před ukončením účasti osoby v projektu</w:t>
            </w:r>
          </w:p>
        </w:tc>
      </w:tr>
    </w:tbl>
    <w:p w:rsidR="00000000" w:rsidDel="00000000" w:rsidP="00000000" w:rsidRDefault="00000000" w:rsidRPr="00000000" w14:paraId="00000041">
      <w:pPr>
        <w:spacing w:after="0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Stav je zjišťován k datu zahájení účasti osoby v projektu.</w:t>
      </w:r>
    </w:p>
    <w:p w:rsidR="00000000" w:rsidDel="00000000" w:rsidP="00000000" w:rsidRDefault="00000000" w:rsidRPr="00000000" w14:paraId="00000043">
      <w:pPr>
        <w:spacing w:after="0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72.0" w:type="dxa"/>
        <w:jc w:val="left"/>
        <w:tblInd w:w="57.0" w:type="pct"/>
        <w:tblBorders>
          <w:top w:color="f5f5f5" w:space="0" w:sz="8" w:val="single"/>
          <w:left w:color="f5f5f5" w:space="0" w:sz="8" w:val="single"/>
          <w:bottom w:color="f5f5f5" w:space="0" w:sz="8" w:val="single"/>
          <w:right w:color="f5f5f5" w:space="0" w:sz="8" w:val="single"/>
          <w:insideH w:color="f5f5f5" w:space="0" w:sz="8" w:val="single"/>
          <w:insideV w:color="f5f5f5" w:space="0" w:sz="8" w:val="single"/>
        </w:tblBorders>
        <w:tblLayout w:type="fixed"/>
        <w:tblLook w:val="0400"/>
      </w:tblPr>
      <w:tblGrid>
        <w:gridCol w:w="2835"/>
        <w:gridCol w:w="6237"/>
        <w:tblGridChange w:id="0">
          <w:tblGrid>
            <w:gridCol w:w="2835"/>
            <w:gridCol w:w="6237"/>
          </w:tblGrid>
        </w:tblGridChange>
      </w:tblGrid>
      <w:tr>
        <w:tc>
          <w:tcPr>
            <w:shd w:fill="auto" w:val="clear"/>
            <w:tcMar>
              <w:top w:w="28.0" w:type="dxa"/>
              <w:left w:w="57.0" w:type="dxa"/>
              <w:bottom w:w="28.0" w:type="dxa"/>
              <w:right w:w="57.0" w:type="dxa"/>
            </w:tcMar>
          </w:tcPr>
          <w:p w:rsidR="00000000" w:rsidDel="00000000" w:rsidP="00000000" w:rsidRDefault="00000000" w:rsidRPr="00000000" w14:paraId="00000044">
            <w:pPr>
              <w:spacing w:after="0" w:lineRule="auto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Podle pohlaví</w:t>
            </w:r>
          </w:p>
          <w:p w:rsidR="00000000" w:rsidDel="00000000" w:rsidP="00000000" w:rsidRDefault="00000000" w:rsidRPr="00000000" w14:paraId="00000045">
            <w:pPr>
              <w:spacing w:after="0" w:lineRule="auto"/>
              <w:jc w:val="left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Podpořená osoba může patřit pouze do jedné z vymezených skupin.</w:t>
            </w:r>
          </w:p>
        </w:tc>
        <w:tc>
          <w:tcPr>
            <w:shd w:fill="auto" w:val="clear"/>
            <w:tcMar>
              <w:top w:w="28.0" w:type="dxa"/>
              <w:left w:w="57.0" w:type="dxa"/>
              <w:bottom w:w="28.0" w:type="dxa"/>
              <w:right w:w="57.0" w:type="dxa"/>
            </w:tcMar>
          </w:tcPr>
          <w:p w:rsidR="00000000" w:rsidDel="00000000" w:rsidP="00000000" w:rsidRDefault="00000000" w:rsidRPr="00000000" w14:paraId="00000046">
            <w:pPr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muži</w:t>
            </w:r>
          </w:p>
          <w:p w:rsidR="00000000" w:rsidDel="00000000" w:rsidP="00000000" w:rsidRDefault="00000000" w:rsidRPr="00000000" w14:paraId="00000047">
            <w:pPr>
              <w:spacing w:after="0" w:lineRule="auto"/>
              <w:jc w:val="left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ženy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28.0" w:type="dxa"/>
              <w:left w:w="57.0" w:type="dxa"/>
              <w:bottom w:w="28.0" w:type="dxa"/>
              <w:right w:w="57.0" w:type="dxa"/>
            </w:tcMar>
          </w:tcPr>
          <w:p w:rsidR="00000000" w:rsidDel="00000000" w:rsidP="00000000" w:rsidRDefault="00000000" w:rsidRPr="00000000" w14:paraId="00000048">
            <w:pPr>
              <w:spacing w:after="0" w:lineRule="auto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Podle postavení na trhu práce </w:t>
            </w:r>
          </w:p>
          <w:p w:rsidR="00000000" w:rsidDel="00000000" w:rsidP="00000000" w:rsidRDefault="00000000" w:rsidRPr="00000000" w14:paraId="00000049">
            <w:pPr>
              <w:spacing w:after="0" w:lineRule="auto"/>
              <w:jc w:val="left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Podpořená osoba může patřit pouze do jedné z vymezených skupin.</w:t>
            </w:r>
          </w:p>
          <w:p w:rsidR="00000000" w:rsidDel="00000000" w:rsidP="00000000" w:rsidRDefault="00000000" w:rsidRPr="00000000" w14:paraId="0000004A">
            <w:pPr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V případě souběhu se uvádí převažující charakteristika.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8.0" w:type="dxa"/>
              <w:left w:w="57.0" w:type="dxa"/>
              <w:bottom w:w="28.0" w:type="dxa"/>
              <w:right w:w="57.0" w:type="dxa"/>
            </w:tcMar>
          </w:tcPr>
          <w:p w:rsidR="00000000" w:rsidDel="00000000" w:rsidP="00000000" w:rsidRDefault="00000000" w:rsidRPr="00000000" w14:paraId="0000004B">
            <w:pPr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zaměstnanci,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včetně žen na mateřské dovolené, které byly před nástupem této dovolené zaměstnány</w:t>
            </w:r>
          </w:p>
          <w:p w:rsidR="00000000" w:rsidDel="00000000" w:rsidP="00000000" w:rsidRDefault="00000000" w:rsidRPr="00000000" w14:paraId="0000004D">
            <w:pPr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osoby samostatně výdělečně činné,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včetně žen na mateřské dovolené, které byly před nástupem této dovolené osobami samostatně výdělečně činnými</w:t>
            </w:r>
          </w:p>
          <w:p w:rsidR="00000000" w:rsidDel="00000000" w:rsidP="00000000" w:rsidRDefault="00000000" w:rsidRPr="00000000" w14:paraId="0000004F">
            <w:pPr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osoby na rodičovské dovolené, které byly před nástupem této dovolené zaměstnány nebo samostatně výdělečně činné </w:t>
            </w:r>
          </w:p>
          <w:p w:rsidR="00000000" w:rsidDel="00000000" w:rsidP="00000000" w:rsidRDefault="00000000" w:rsidRPr="00000000" w14:paraId="00000050">
            <w:pPr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dlouhodobě nezaměstnaní,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registrovaní na Úřadu práce ČR</w:t>
            </w:r>
          </w:p>
          <w:p w:rsidR="00000000" w:rsidDel="00000000" w:rsidP="00000000" w:rsidRDefault="00000000" w:rsidRPr="00000000" w14:paraId="00000051">
            <w:pPr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nezaměstnaní </w:t>
            </w:r>
            <w:r w:rsidDel="00000000" w:rsidR="00000000" w:rsidRPr="00000000">
              <w:rPr>
                <w:rtl w:val="0"/>
              </w:rPr>
              <w:t xml:space="preserve">–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ostatní, registrovaní na Úřadu práce ČR</w:t>
            </w:r>
          </w:p>
          <w:p w:rsidR="00000000" w:rsidDel="00000000" w:rsidP="00000000" w:rsidRDefault="00000000" w:rsidRPr="00000000" w14:paraId="00000052">
            <w:pPr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neaktivní osoby,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které nejsou v procesu vzdělávání nebo odborné přípravy,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včetně matek na mateřské dovolené a osob na rodičovské dovolené, které nebyly před nástupem této dovolené ani zaměstnány, ani nepatřily mezi osoby samostatně výdělečně činné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včetně osob pobírajících invalidní důchod a osob pobírajících starobní důchod, které nepatří ani do kategorie zaměstnanci, ani do kategorie osob samostatně výdělečně činných a nejsou registrované na Úřadu práce ČR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neaktivní osoby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 ostatní</w:t>
            </w:r>
          </w:p>
        </w:tc>
      </w:tr>
      <w:tr>
        <w:tc>
          <w:tcPr>
            <w:shd w:fill="auto" w:val="clear"/>
            <w:tcMar>
              <w:top w:w="28.0" w:type="dxa"/>
              <w:left w:w="57.0" w:type="dxa"/>
              <w:bottom w:w="28.0" w:type="dxa"/>
              <w:right w:w="57.0" w:type="dxa"/>
            </w:tcMar>
          </w:tcPr>
          <w:p w:rsidR="00000000" w:rsidDel="00000000" w:rsidP="00000000" w:rsidRDefault="00000000" w:rsidRPr="00000000" w14:paraId="00000056">
            <w:pPr>
              <w:keepNext w:val="1"/>
              <w:spacing w:after="0" w:lineRule="auto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Podle nejvyššího dosaženého vzdělání</w:t>
            </w:r>
          </w:p>
          <w:p w:rsidR="00000000" w:rsidDel="00000000" w:rsidP="00000000" w:rsidRDefault="00000000" w:rsidRPr="00000000" w14:paraId="00000057">
            <w:pPr>
              <w:keepNext w:val="1"/>
              <w:spacing w:after="0" w:lineRule="auto"/>
              <w:jc w:val="left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Podpořená osoba musí patřit do jedné z vymezených skupin.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8.0" w:type="dxa"/>
              <w:left w:w="57.0" w:type="dxa"/>
              <w:bottom w:w="28.0" w:type="dxa"/>
              <w:right w:w="57.0" w:type="dxa"/>
            </w:tcMar>
          </w:tcPr>
          <w:p w:rsidR="00000000" w:rsidDel="00000000" w:rsidP="00000000" w:rsidRDefault="00000000" w:rsidRPr="00000000" w14:paraId="00000058">
            <w:pPr>
              <w:keepNext w:val="1"/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bez vzdělání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superscript"/>
              </w:rPr>
              <w:footnoteReference w:customMarkFollows="0" w:id="3"/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a jinde neuvedené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superscript"/>
              </w:rPr>
              <w:footnoteReference w:customMarkFollows="0" w:id="4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1"/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1. stupeň základní školy nebo 2. stupeň základní školy či 1. - 4. ročník 8letých gymnázií či konzervatoře anebo 1.  - 2. ročník 6letých gymnázií, tj. osoby s primárním (ISCED 1) nebo nižším sekundárním (ISCED 2)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superscript"/>
              </w:rPr>
              <w:footnoteReference w:customMarkFollows="0" w:id="5"/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vzděláním</w:t>
            </w:r>
          </w:p>
          <w:p w:rsidR="00000000" w:rsidDel="00000000" w:rsidP="00000000" w:rsidRDefault="00000000" w:rsidRPr="00000000" w14:paraId="0000005A">
            <w:pPr>
              <w:keepNext w:val="1"/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středoškolské, maturita či vyučení anebo pomaturitní studium, tj. osoby s vyšším sekundárním (ISCED 3) nebo postsekundárním (ISCED 4)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superscript"/>
              </w:rPr>
              <w:footnoteReference w:customMarkFollows="0" w:id="6"/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vzděláním</w:t>
            </w:r>
          </w:p>
          <w:p w:rsidR="00000000" w:rsidDel="00000000" w:rsidP="00000000" w:rsidRDefault="00000000" w:rsidRPr="00000000" w14:paraId="0000005B">
            <w:pPr>
              <w:keepNext w:val="1"/>
              <w:spacing w:after="0" w:lineRule="auto"/>
              <w:jc w:val="left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vyšší odborné, bakalářské, magisterské, doktorské studium, tj. osoby s terciárním (ISCED 5 až 8)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superscript"/>
              </w:rPr>
              <w:footnoteReference w:customMarkFollows="0" w:id="7"/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vzděláním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28.0" w:type="dxa"/>
              <w:left w:w="57.0" w:type="dxa"/>
              <w:bottom w:w="28.0" w:type="dxa"/>
              <w:right w:w="57.0" w:type="dxa"/>
            </w:tcMar>
          </w:tcPr>
          <w:p w:rsidR="00000000" w:rsidDel="00000000" w:rsidP="00000000" w:rsidRDefault="00000000" w:rsidRPr="00000000" w14:paraId="0000005C">
            <w:pPr>
              <w:spacing w:after="0" w:lineRule="auto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Podle typu znevýhodnění</w:t>
            </w:r>
            <w:r w:rsidDel="00000000" w:rsidR="00000000" w:rsidRPr="00000000">
              <w:rPr>
                <w:rtl w:val="0"/>
              </w:rPr>
              <w:t xml:space="preserve">**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Podpořená osoba může patřit do více vymezených skupin (příp. do žádné).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8.0" w:type="dxa"/>
              <w:left w:w="57.0" w:type="dxa"/>
              <w:bottom w:w="28.0" w:type="dxa"/>
              <w:right w:w="57.0" w:type="dxa"/>
            </w:tcMar>
          </w:tcPr>
          <w:p w:rsidR="00000000" w:rsidDel="00000000" w:rsidP="00000000" w:rsidRDefault="00000000" w:rsidRPr="00000000" w14:paraId="0000005E">
            <w:pPr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migranti; osoby, které jsou původem cizinci; menšiny (včetně marginalizovaných společenství jako jsou Romové)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superscript"/>
              </w:rPr>
              <w:footnoteReference w:customMarkFollows="0" w:id="8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osoby se zdravotním postižením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superscript"/>
              </w:rPr>
              <w:footnoteReference w:customMarkFollows="0" w:id="9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osoby s jiným znevýhodněním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superscript"/>
              </w:rPr>
              <w:footnoteReference w:customMarkFollows="0" w:id="10"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28.0" w:type="dxa"/>
              <w:left w:w="57.0" w:type="dxa"/>
              <w:bottom w:w="28.0" w:type="dxa"/>
              <w:right w:w="57.0" w:type="dxa"/>
            </w:tcMar>
          </w:tcPr>
          <w:p w:rsidR="00000000" w:rsidDel="00000000" w:rsidP="00000000" w:rsidRDefault="00000000" w:rsidRPr="00000000" w14:paraId="00000061">
            <w:pPr>
              <w:spacing w:after="0" w:lineRule="auto"/>
              <w:jc w:val="left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Podle přístupu k bydlení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2">
            <w:pPr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Podpořená osoba patří či nepatří do vymezené skupiny.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8.0" w:type="dxa"/>
              <w:left w:w="57.0" w:type="dxa"/>
              <w:bottom w:w="28.0" w:type="dxa"/>
              <w:right w:w="57.0" w:type="dxa"/>
            </w:tcMar>
          </w:tcPr>
          <w:p w:rsidR="00000000" w:rsidDel="00000000" w:rsidP="00000000" w:rsidRDefault="00000000" w:rsidRPr="00000000" w14:paraId="00000063">
            <w:pPr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osoby bez přístřeší nebo osoby vyloučené z přístupu k bydlení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superscript"/>
              </w:rPr>
              <w:footnoteReference w:customMarkFollows="0" w:id="11"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28.0" w:type="dxa"/>
              <w:left w:w="57.0" w:type="dxa"/>
              <w:bottom w:w="28.0" w:type="dxa"/>
              <w:right w:w="57.0" w:type="dxa"/>
            </w:tcMar>
          </w:tcPr>
          <w:p w:rsidR="00000000" w:rsidDel="00000000" w:rsidP="00000000" w:rsidRDefault="00000000" w:rsidRPr="00000000" w14:paraId="00000064">
            <w:pPr>
              <w:spacing w:after="0" w:lineRule="auto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Podle sektoru ekonomiky, v němž je osoba ekonomicky aktivní</w:t>
            </w:r>
          </w:p>
          <w:p w:rsidR="00000000" w:rsidDel="00000000" w:rsidP="00000000" w:rsidRDefault="00000000" w:rsidRPr="00000000" w14:paraId="00000065">
            <w:pPr>
              <w:spacing w:after="0" w:lineRule="auto"/>
              <w:jc w:val="left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Vyplňují pouze osoby zaměstnané a OSVČ.</w:t>
            </w:r>
          </w:p>
          <w:p w:rsidR="00000000" w:rsidDel="00000000" w:rsidP="00000000" w:rsidRDefault="00000000" w:rsidRPr="00000000" w14:paraId="00000066">
            <w:pPr>
              <w:spacing w:after="0" w:lineRule="auto"/>
              <w:jc w:val="left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Podpořená osoba může patřit pouze do jedné z vymezených skupin. </w:t>
            </w:r>
          </w:p>
          <w:p w:rsidR="00000000" w:rsidDel="00000000" w:rsidP="00000000" w:rsidRDefault="00000000" w:rsidRPr="00000000" w14:paraId="00000067">
            <w:pPr>
              <w:spacing w:after="0" w:lineRule="auto"/>
              <w:jc w:val="left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V případě působení v různých sektorech se vybírá ten, který převažuje.</w:t>
            </w:r>
          </w:p>
        </w:tc>
        <w:tc>
          <w:tcPr>
            <w:shd w:fill="auto" w:val="clear"/>
            <w:tcMar>
              <w:top w:w="28.0" w:type="dxa"/>
              <w:left w:w="57.0" w:type="dxa"/>
              <w:bottom w:w="28.0" w:type="dxa"/>
              <w:right w:w="57.0" w:type="dxa"/>
            </w:tcMar>
          </w:tcPr>
          <w:p w:rsidR="00000000" w:rsidDel="00000000" w:rsidP="00000000" w:rsidRDefault="00000000" w:rsidRPr="00000000" w14:paraId="00000068">
            <w:pPr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osoby působící v neziskovém sektoru</w:t>
            </w:r>
          </w:p>
          <w:p w:rsidR="00000000" w:rsidDel="00000000" w:rsidP="00000000" w:rsidRDefault="00000000" w:rsidRPr="00000000" w14:paraId="00000069">
            <w:pPr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osoby působící v podnikatelském sektoru</w:t>
            </w:r>
          </w:p>
          <w:p w:rsidR="00000000" w:rsidDel="00000000" w:rsidP="00000000" w:rsidRDefault="00000000" w:rsidRPr="00000000" w14:paraId="0000006A">
            <w:pPr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osoby působící ve veřejném sektoru</w:t>
            </w:r>
          </w:p>
        </w:tc>
      </w:tr>
      <w:tr>
        <w:tc>
          <w:tcPr>
            <w:shd w:fill="auto" w:val="clear"/>
            <w:tcMar>
              <w:top w:w="28.0" w:type="dxa"/>
              <w:left w:w="57.0" w:type="dxa"/>
              <w:bottom w:w="28.0" w:type="dxa"/>
              <w:right w:w="57.0" w:type="dxa"/>
            </w:tcMar>
          </w:tcPr>
          <w:p w:rsidR="00000000" w:rsidDel="00000000" w:rsidP="00000000" w:rsidRDefault="00000000" w:rsidRPr="00000000" w14:paraId="0000006B">
            <w:pPr>
              <w:keepNext w:val="1"/>
              <w:spacing w:after="0" w:lineRule="auto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Podle specifikace působení ve veřejném sektoru</w:t>
            </w:r>
          </w:p>
          <w:p w:rsidR="00000000" w:rsidDel="00000000" w:rsidP="00000000" w:rsidRDefault="00000000" w:rsidRPr="00000000" w14:paraId="0000006C">
            <w:pPr>
              <w:keepNext w:val="1"/>
              <w:spacing w:after="0" w:lineRule="auto"/>
              <w:jc w:val="left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Vyplňují pouze osoby působící ve veřejném sektoru.</w:t>
            </w:r>
          </w:p>
          <w:p w:rsidR="00000000" w:rsidDel="00000000" w:rsidP="00000000" w:rsidRDefault="00000000" w:rsidRPr="00000000" w14:paraId="0000006D">
            <w:pPr>
              <w:keepNext w:val="1"/>
              <w:spacing w:after="0" w:lineRule="auto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Podpořená osoba patří či nepatří do vymezené skupiny.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8.0" w:type="dxa"/>
              <w:left w:w="57.0" w:type="dxa"/>
              <w:bottom w:w="28.0" w:type="dxa"/>
              <w:right w:w="57.0" w:type="dxa"/>
            </w:tcMar>
          </w:tcPr>
          <w:p w:rsidR="00000000" w:rsidDel="00000000" w:rsidP="00000000" w:rsidRDefault="00000000" w:rsidRPr="00000000" w14:paraId="0000006E">
            <w:pPr>
              <w:keepNext w:val="1"/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zaměstnanci </w:t>
            </w:r>
          </w:p>
          <w:p w:rsidR="00000000" w:rsidDel="00000000" w:rsidP="00000000" w:rsidRDefault="00000000" w:rsidRPr="00000000" w14:paraId="0000006F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ministerstva, </w:t>
            </w:r>
          </w:p>
          <w:p w:rsidR="00000000" w:rsidDel="00000000" w:rsidP="00000000" w:rsidRDefault="00000000" w:rsidRPr="00000000" w14:paraId="00000070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ústředního správního úřadu, </w:t>
            </w:r>
          </w:p>
          <w:p w:rsidR="00000000" w:rsidDel="00000000" w:rsidP="00000000" w:rsidRDefault="00000000" w:rsidRPr="00000000" w14:paraId="00000071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některého z ostatních správních úřadů nebo </w:t>
            </w:r>
          </w:p>
          <w:p w:rsidR="00000000" w:rsidDel="00000000" w:rsidP="00000000" w:rsidRDefault="00000000" w:rsidRPr="00000000" w14:paraId="00000072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územních samosprávných celků, </w:t>
            </w:r>
          </w:p>
          <w:p w:rsidR="00000000" w:rsidDel="00000000" w:rsidP="00000000" w:rsidRDefault="00000000" w:rsidRPr="00000000" w14:paraId="00000073">
            <w:pPr>
              <w:keepNext w:val="1"/>
              <w:spacing w:after="0" w:lineRule="auto"/>
              <w:ind w:left="36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kteří nevykonávají výhradně pomocné, servisní nebo manuální práce (tzv. obslužné činnosti) nebo kteří neřídí pouze výkon takových prací</w:t>
            </w:r>
          </w:p>
        </w:tc>
      </w:tr>
    </w:tbl>
    <w:p w:rsidR="00000000" w:rsidDel="00000000" w:rsidP="00000000" w:rsidRDefault="00000000" w:rsidRPr="00000000" w14:paraId="00000074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** Citlivé údaje - účastník může odmítnout je poskytnout.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72.0" w:type="dxa"/>
        <w:jc w:val="left"/>
        <w:tblInd w:w="57.0" w:type="pct"/>
        <w:tblBorders>
          <w:top w:color="f5f5f5" w:space="0" w:sz="8" w:val="single"/>
          <w:left w:color="f5f5f5" w:space="0" w:sz="8" w:val="single"/>
          <w:bottom w:color="f5f5f5" w:space="0" w:sz="8" w:val="single"/>
          <w:right w:color="f5f5f5" w:space="0" w:sz="8" w:val="single"/>
          <w:insideH w:color="f5f5f5" w:space="0" w:sz="8" w:val="single"/>
          <w:insideV w:color="f5f5f5" w:space="0" w:sz="8" w:val="single"/>
        </w:tblBorders>
        <w:tblLayout w:type="fixed"/>
        <w:tblLook w:val="0400"/>
      </w:tblPr>
      <w:tblGrid>
        <w:gridCol w:w="2835"/>
        <w:gridCol w:w="6237"/>
        <w:tblGridChange w:id="0">
          <w:tblGrid>
            <w:gridCol w:w="2835"/>
            <w:gridCol w:w="6237"/>
          </w:tblGrid>
        </w:tblGridChange>
      </w:tblGrid>
      <w:tr>
        <w:trPr>
          <w:trHeight w:val="20" w:hRule="atLeast"/>
        </w:trPr>
        <w:tc>
          <w:tcPr>
            <w:gridSpan w:val="2"/>
            <w:shd w:fill="auto" w:val="clear"/>
            <w:tcMar>
              <w:top w:w="28.0" w:type="dxa"/>
              <w:left w:w="57.0" w:type="dxa"/>
              <w:bottom w:w="28.0" w:type="dxa"/>
              <w:right w:w="57.0" w:type="dxa"/>
            </w:tcMar>
          </w:tcPr>
          <w:p w:rsidR="00000000" w:rsidDel="00000000" w:rsidP="00000000" w:rsidRDefault="00000000" w:rsidRPr="00000000" w14:paraId="00000076">
            <w:pPr>
              <w:spacing w:after="0" w:lineRule="auto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Vazba na vymezené území</w:t>
            </w:r>
          </w:p>
        </w:tc>
      </w:tr>
      <w:tr>
        <w:trPr>
          <w:trHeight w:val="1104" w:hRule="atLeast"/>
        </w:trPr>
        <w:tc>
          <w:tcPr>
            <w:shd w:fill="auto" w:val="clear"/>
            <w:tcMar>
              <w:top w:w="28.0" w:type="dxa"/>
              <w:left w:w="57.0" w:type="dxa"/>
              <w:bottom w:w="28.0" w:type="dxa"/>
              <w:right w:w="57.0" w:type="dxa"/>
            </w:tcMar>
          </w:tcPr>
          <w:p w:rsidR="00000000" w:rsidDel="00000000" w:rsidP="00000000" w:rsidRDefault="00000000" w:rsidRPr="00000000" w14:paraId="00000078">
            <w:pPr>
              <w:spacing w:after="0" w:lineRule="auto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Zaměstnanec vykonává svou pracovní činnost z více než 50 %</w:t>
            </w:r>
          </w:p>
          <w:p w:rsidR="00000000" w:rsidDel="00000000" w:rsidP="00000000" w:rsidRDefault="00000000" w:rsidRPr="00000000" w14:paraId="00000079">
            <w:pPr>
              <w:spacing w:after="0" w:lineRule="auto"/>
              <w:jc w:val="left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Vyplňují pouze osoby zaměstnané.</w:t>
            </w:r>
          </w:p>
        </w:tc>
        <w:tc>
          <w:tcPr>
            <w:shd w:fill="auto" w:val="clear"/>
            <w:tcMar>
              <w:top w:w="28.0" w:type="dxa"/>
              <w:left w:w="57.0" w:type="dxa"/>
              <w:bottom w:w="28.0" w:type="dxa"/>
              <w:right w:w="57.0" w:type="dxa"/>
            </w:tcMar>
          </w:tcPr>
          <w:p w:rsidR="00000000" w:rsidDel="00000000" w:rsidP="00000000" w:rsidRDefault="00000000" w:rsidRPr="00000000" w14:paraId="0000007A">
            <w:pPr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v některém z krajů či krajích ČR s výjimkou hlavního města Prahy</w:t>
            </w:r>
          </w:p>
          <w:p w:rsidR="00000000" w:rsidDel="00000000" w:rsidP="00000000" w:rsidRDefault="00000000" w:rsidRPr="00000000" w14:paraId="0000007B">
            <w:pPr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v hlavním městě Praze</w:t>
            </w:r>
          </w:p>
          <w:p w:rsidR="00000000" w:rsidDel="00000000" w:rsidP="00000000" w:rsidRDefault="00000000" w:rsidRPr="00000000" w14:paraId="0000007C">
            <w:pPr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v Ústeckém či Karlovarském kraji</w:t>
            </w:r>
          </w:p>
        </w:tc>
      </w:tr>
      <w:tr>
        <w:trPr>
          <w:trHeight w:val="936" w:hRule="atLeast"/>
        </w:trPr>
        <w:tc>
          <w:tcPr>
            <w:shd w:fill="auto" w:val="clear"/>
            <w:tcMar>
              <w:top w:w="28.0" w:type="dxa"/>
              <w:left w:w="57.0" w:type="dxa"/>
              <w:bottom w:w="28.0" w:type="dxa"/>
              <w:right w:w="57.0" w:type="dxa"/>
            </w:tcMar>
          </w:tcPr>
          <w:p w:rsidR="00000000" w:rsidDel="00000000" w:rsidP="00000000" w:rsidRDefault="00000000" w:rsidRPr="00000000" w14:paraId="0000007D">
            <w:pPr>
              <w:spacing w:after="0" w:lineRule="auto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Osoba samostatně výdělečně činná má sídlo podnikání</w:t>
            </w:r>
          </w:p>
          <w:p w:rsidR="00000000" w:rsidDel="00000000" w:rsidP="00000000" w:rsidRDefault="00000000" w:rsidRPr="00000000" w14:paraId="0000007E">
            <w:pPr>
              <w:spacing w:after="0" w:lineRule="auto"/>
              <w:jc w:val="left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Vyplňují pouze OSVČ.</w:t>
            </w:r>
          </w:p>
        </w:tc>
        <w:tc>
          <w:tcPr>
            <w:shd w:fill="auto" w:val="clear"/>
            <w:tcMar>
              <w:top w:w="28.0" w:type="dxa"/>
              <w:left w:w="57.0" w:type="dxa"/>
              <w:bottom w:w="28.0" w:type="dxa"/>
              <w:right w:w="57.0" w:type="dxa"/>
            </w:tcMar>
          </w:tcPr>
          <w:p w:rsidR="00000000" w:rsidDel="00000000" w:rsidP="00000000" w:rsidRDefault="00000000" w:rsidRPr="00000000" w14:paraId="0000007F">
            <w:pPr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v některém z krajů či krajích ČR s výjimkou hlavního města Prahy</w:t>
            </w:r>
          </w:p>
          <w:p w:rsidR="00000000" w:rsidDel="00000000" w:rsidP="00000000" w:rsidRDefault="00000000" w:rsidRPr="00000000" w14:paraId="00000080">
            <w:pPr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v hlavním městě Praze</w:t>
            </w:r>
          </w:p>
          <w:p w:rsidR="00000000" w:rsidDel="00000000" w:rsidP="00000000" w:rsidRDefault="00000000" w:rsidRPr="00000000" w14:paraId="00000081">
            <w:pPr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v Ústeckém či Karlovarském kraji</w:t>
            </w:r>
          </w:p>
        </w:tc>
      </w:tr>
      <w:tr>
        <w:trPr>
          <w:trHeight w:val="756" w:hRule="atLeast"/>
        </w:trPr>
        <w:tc>
          <w:tcPr>
            <w:shd w:fill="auto" w:val="clear"/>
            <w:tcMar>
              <w:top w:w="28.0" w:type="dxa"/>
              <w:left w:w="57.0" w:type="dxa"/>
              <w:bottom w:w="28.0" w:type="dxa"/>
              <w:right w:w="57.0" w:type="dxa"/>
            </w:tcMar>
          </w:tcPr>
          <w:p w:rsidR="00000000" w:rsidDel="00000000" w:rsidP="00000000" w:rsidRDefault="00000000" w:rsidRPr="00000000" w14:paraId="00000082">
            <w:pPr>
              <w:spacing w:after="0" w:lineRule="auto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Studium žáka/studenta probíhá z více než 50 %</w:t>
            </w:r>
          </w:p>
          <w:p w:rsidR="00000000" w:rsidDel="00000000" w:rsidP="00000000" w:rsidRDefault="00000000" w:rsidRPr="00000000" w14:paraId="00000083">
            <w:pPr>
              <w:spacing w:after="0" w:lineRule="auto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Vyplňují pouze žáci/ studenti.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8.0" w:type="dxa"/>
              <w:left w:w="57.0" w:type="dxa"/>
              <w:bottom w:w="28.0" w:type="dxa"/>
              <w:right w:w="57.0" w:type="dxa"/>
            </w:tcMar>
          </w:tcPr>
          <w:p w:rsidR="00000000" w:rsidDel="00000000" w:rsidP="00000000" w:rsidRDefault="00000000" w:rsidRPr="00000000" w14:paraId="00000084">
            <w:pPr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v některém z krajů či krajích ČR s výjimkou hlavního města Prahy</w:t>
            </w:r>
          </w:p>
          <w:p w:rsidR="00000000" w:rsidDel="00000000" w:rsidP="00000000" w:rsidRDefault="00000000" w:rsidRPr="00000000" w14:paraId="00000085">
            <w:pPr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v hlavním městě Praze</w:t>
            </w:r>
          </w:p>
          <w:p w:rsidR="00000000" w:rsidDel="00000000" w:rsidP="00000000" w:rsidRDefault="00000000" w:rsidRPr="00000000" w14:paraId="00000086">
            <w:pPr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v Ústeckém či Karlovarském kraji</w:t>
            </w:r>
          </w:p>
        </w:tc>
      </w:tr>
    </w:tbl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990.0" w:type="dxa"/>
        <w:jc w:val="left"/>
        <w:tblInd w:w="7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04"/>
        <w:gridCol w:w="854"/>
        <w:gridCol w:w="3732"/>
        <w:tblGridChange w:id="0">
          <w:tblGrid>
            <w:gridCol w:w="4404"/>
            <w:gridCol w:w="854"/>
            <w:gridCol w:w="3732"/>
          </w:tblGrid>
        </w:tblGridChange>
      </w:tblGrid>
      <w:tr>
        <w:tc>
          <w:tcPr>
            <w:shd w:fill="auto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89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 </w:t>
            </w:r>
          </w:p>
          <w:p w:rsidR="00000000" w:rsidDel="00000000" w:rsidP="00000000" w:rsidRDefault="00000000" w:rsidRPr="00000000" w14:paraId="0000008A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dne </w:t>
            </w:r>
          </w:p>
        </w:tc>
        <w:tc>
          <w:tcPr>
            <w:shd w:fill="auto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8B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Podpis</w:t>
            </w:r>
          </w:p>
        </w:tc>
        <w:tc>
          <w:tcPr>
            <w:shd w:fill="auto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8C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990.0" w:type="dxa"/>
        <w:jc w:val="left"/>
        <w:tblInd w:w="7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90"/>
        <w:tblGridChange w:id="0">
          <w:tblGrid>
            <w:gridCol w:w="8990"/>
          </w:tblGrid>
        </w:tblGridChange>
      </w:tblGrid>
      <w:tr>
        <w:trPr>
          <w:trHeight w:val="278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6" w:right="0" w:hanging="356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Údaje zaznamenávané po ukončení účasti osoby v projektu</w:t>
            </w:r>
          </w:p>
        </w:tc>
      </w:tr>
    </w:tbl>
    <w:p w:rsidR="00000000" w:rsidDel="00000000" w:rsidP="00000000" w:rsidRDefault="00000000" w:rsidRPr="00000000" w14:paraId="00000090">
      <w:pPr>
        <w:spacing w:after="0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Stav je zjišťován nejpozději do 4 týdnů od ukončení účasti osoby v projektu. Postihuje změnu v době od zahájení účasti osoby na projektu až do okamžiku zjišťování.</w:t>
      </w:r>
    </w:p>
    <w:p w:rsidR="00000000" w:rsidDel="00000000" w:rsidP="00000000" w:rsidRDefault="00000000" w:rsidRPr="00000000" w14:paraId="00000092">
      <w:pPr>
        <w:spacing w:after="0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72.0" w:type="dxa"/>
        <w:jc w:val="left"/>
        <w:tblInd w:w="7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10"/>
        <w:gridCol w:w="1985"/>
        <w:gridCol w:w="4677"/>
        <w:tblGridChange w:id="0">
          <w:tblGrid>
            <w:gridCol w:w="2410"/>
            <w:gridCol w:w="1985"/>
            <w:gridCol w:w="4677"/>
          </w:tblGrid>
        </w:tblGridChange>
      </w:tblGrid>
      <w:tr>
        <w:trPr>
          <w:trHeight w:val="277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Datum ukončení účasti osoby v projektu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7" w:hRule="atLeast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Rule="auto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Podle situace po ukončení účasti </w:t>
              <w:br w:type="textWrapping"/>
              <w:t xml:space="preserve">v projektu</w:t>
            </w:r>
          </w:p>
          <w:p w:rsidR="00000000" w:rsidDel="00000000" w:rsidP="00000000" w:rsidRDefault="00000000" w:rsidRPr="00000000" w14:paraId="00000097">
            <w:pPr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Podpořená osoba může patřit do více vymezených skupin (příp. do žádné).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☐☐ osoby nově zapojené do procesu vzdělávání/odborné přípravy</w:t>
            </w:r>
          </w:p>
          <w:p w:rsidR="00000000" w:rsidDel="00000000" w:rsidP="00000000" w:rsidRDefault="00000000" w:rsidRPr="00000000" w14:paraId="00000099">
            <w:pPr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☐☐ osoby, které po svém zapojení do projektu získaly kvalifikaci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superscript"/>
              </w:rPr>
              <w:footnoteReference w:customMarkFollows="0" w:id="12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☐☐ osoby, podpořené z projektu v rámci investiční priority 1.5 OPZ,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superscript"/>
              </w:rPr>
              <w:footnoteReference w:customMarkFollows="0" w:id="13"/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které obdržely závaznou nabídku zaměstnání, dalšího vzdělávání, učňovské nebo odborné přípravy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superscript"/>
              </w:rPr>
              <w:footnoteReference w:customMarkFollows="0" w:id="14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spacing w:after="0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990.0" w:type="dxa"/>
        <w:jc w:val="left"/>
        <w:tblInd w:w="7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04"/>
        <w:gridCol w:w="854"/>
        <w:gridCol w:w="3732"/>
        <w:tblGridChange w:id="0">
          <w:tblGrid>
            <w:gridCol w:w="4404"/>
            <w:gridCol w:w="854"/>
            <w:gridCol w:w="3732"/>
          </w:tblGrid>
        </w:tblGridChange>
      </w:tblGrid>
      <w:tr>
        <w:tc>
          <w:tcPr>
            <w:shd w:fill="auto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9F">
            <w:pPr>
              <w:keepNext w:val="1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 </w:t>
            </w:r>
          </w:p>
          <w:p w:rsidR="00000000" w:rsidDel="00000000" w:rsidP="00000000" w:rsidRDefault="00000000" w:rsidRPr="00000000" w14:paraId="000000A0">
            <w:pPr>
              <w:keepNext w:val="1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dne </w:t>
            </w:r>
          </w:p>
        </w:tc>
        <w:tc>
          <w:tcPr>
            <w:shd w:fill="auto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A1">
            <w:pPr>
              <w:keepNext w:val="1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Podpis</w:t>
            </w:r>
          </w:p>
        </w:tc>
        <w:tc>
          <w:tcPr>
            <w:shd w:fill="auto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A2">
            <w:pPr>
              <w:keepNext w:val="1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1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990.0" w:type="dxa"/>
        <w:jc w:val="left"/>
        <w:tblInd w:w="7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90"/>
        <w:tblGridChange w:id="0">
          <w:tblGrid>
            <w:gridCol w:w="899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A5">
            <w:pPr>
              <w:keepNext w:val="1"/>
              <w:spacing w:after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Totožnost a kontaktní údaje správce osobních údajů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A6">
            <w:pPr>
              <w:keepNext w:val="1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Ministerstvo práce a sociálních věcí</w:t>
            </w:r>
          </w:p>
          <w:p w:rsidR="00000000" w:rsidDel="00000000" w:rsidP="00000000" w:rsidRDefault="00000000" w:rsidRPr="00000000" w14:paraId="000000A7">
            <w:pPr>
              <w:keepNext w:val="1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 Poříčním právu 1/376</w:t>
            </w:r>
          </w:p>
          <w:p w:rsidR="00000000" w:rsidDel="00000000" w:rsidP="00000000" w:rsidRDefault="00000000" w:rsidRPr="00000000" w14:paraId="000000A8">
            <w:pPr>
              <w:keepNext w:val="1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128 01 Praha 2</w:t>
            </w:r>
          </w:p>
          <w:p w:rsidR="00000000" w:rsidDel="00000000" w:rsidP="00000000" w:rsidRDefault="00000000" w:rsidRPr="00000000" w14:paraId="000000A9">
            <w:pPr>
              <w:keepNext w:val="1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Datová schránka: sc9aavg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AA">
            <w:pPr>
              <w:keepNext w:val="1"/>
              <w:spacing w:after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Kontaktní údaje pověřence pro ochranu osobních údajů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AB">
            <w:pPr>
              <w:keepNext w:val="1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Kontaktní údaje pověřence jsou uveřejněny na webových stránkách www.mpsv.cz.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AC">
            <w:pPr>
              <w:keepNext w:val="1"/>
              <w:spacing w:after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Účel zpracování osobních údajů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AD">
            <w:pPr>
              <w:keepNext w:val="1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 souladu s čl. 6 nařízení Evropského parlamentu a Rady (EU) 2016/679 ze dne 27. dubna 2016, o ochraně fyzických osob v souvislosti se zpracováním osobních údajů a o volném pohybu těchto údajů a o zrušení směrnice 95/46/ES (dále jen „Obecné nařízení o ochraně osobních údajů“), 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uvedeného operačního programu nebo osobami pověřenými k provedení kontroly při zachování mlčenlivosti o všech kontrolovaných údajích.</w:t>
            </w:r>
          </w:p>
        </w:tc>
      </w:tr>
      <w:tr>
        <w:tc>
          <w:tcPr>
            <w:shd w:fill="auto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AE">
            <w:pPr>
              <w:spacing w:after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Právní základ pro zpracování osobních údajů</w:t>
            </w:r>
          </w:p>
        </w:tc>
      </w:tr>
      <w:tr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AF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Ministerstvo práce a sociálních věcí je jakožto správce osobních údajů zpracovávaných v souvislosti s realizací projektů podpořených z Operačního programu Zaměstnanost oprávněno zpracovávat v tomto formuláři uvedené osobní údaje podpořené osoby na základě nařízení Evropského parlamentu a Rady (EU) č. 1304/2013 ze dne 17. prosince 2013 o Evropském sociálním fondu </w:t>
              <w:br w:type="textWrapping"/>
              <w:t xml:space="preserve">a o zrušení nařízení Rady (ES) č. 1081/2006 (zejména jeho příloh I a II).</w:t>
            </w:r>
          </w:p>
          <w:p w:rsidR="00000000" w:rsidDel="00000000" w:rsidP="00000000" w:rsidRDefault="00000000" w:rsidRPr="00000000" w14:paraId="000000B0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Realizátor projektu podpořeného z Operačního programu Zaměstnanost je oprávněn zpracovávat v tomto formuláři uvedené osobní údaje podpořené osoby na základě pověření vydaného správcem (tj. Ministerstvem práce a sociálních věcí) v souladu s čl. 28 Obecného nařízení o ochraně osobních údajů.</w:t>
            </w:r>
          </w:p>
        </w:tc>
      </w:tr>
      <w:tr>
        <w:tc>
          <w:tcPr>
            <w:shd w:fill="auto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B1">
            <w:pPr>
              <w:spacing w:after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Doba uchovávání osobních údajů</w:t>
            </w:r>
          </w:p>
        </w:tc>
      </w:tr>
      <w:tr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B2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 tomto formuláři uvedené osobní údaje jsou/budou uchovávány pro účely jejich zpracování v souladu s čl. 5 odst. 1 písm. e) Obecného nařízení o ochraně osobních údajů, po dobu deseti let od ukončení realizace projektu.</w:t>
            </w:r>
          </w:p>
        </w:tc>
      </w:tr>
      <w:tr>
        <w:tc>
          <w:tcPr>
            <w:shd w:fill="auto" w:val="clear"/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B3">
            <w:pPr>
              <w:spacing w:after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Poučení o právech podle čl. 13 a 14 Obecného nařízení o ochraně osobních údajů</w:t>
            </w:r>
          </w:p>
        </w:tc>
      </w:tr>
      <w:tr>
        <w:tc>
          <w:tcPr>
            <w:tcMar>
              <w:top w:w="28.0" w:type="dxa"/>
              <w:bottom w:w="28.0" w:type="dxa"/>
            </w:tcMar>
          </w:tcPr>
          <w:p w:rsidR="00000000" w:rsidDel="00000000" w:rsidP="00000000" w:rsidRDefault="00000000" w:rsidRPr="00000000" w14:paraId="000000B4">
            <w:pPr>
              <w:keepNext w:val="1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Podpořená osoba má právo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požadovat přístup ke svým osobním údajům (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tedy informaci, jaké osobní údaje jsou zpracovávány), a vydání kopie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zpracovávaných osobních údajů. </w:t>
            </w:r>
          </w:p>
          <w:p w:rsidR="00000000" w:rsidDel="00000000" w:rsidP="00000000" w:rsidRDefault="00000000" w:rsidRPr="00000000" w14:paraId="000000B5">
            <w:pPr>
              <w:keepNext w:val="1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Podpořená osoba má právo na to, aby správce bez zbytečného odkladu opravil nepřesné osobní údaje, které se ho týkají, nebo doplnil neúplné osobní údaje.  </w:t>
            </w:r>
          </w:p>
          <w:p w:rsidR="00000000" w:rsidDel="00000000" w:rsidP="00000000" w:rsidRDefault="00000000" w:rsidRPr="00000000" w14:paraId="000000B6">
            <w:pPr>
              <w:keepNext w:val="1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 případě, že se podpořená osoba domnívá, že jsou její osobní údaje zpracovávané realizátorem projektu a/nebo správcem nepřesné, má právo na omezení zpracování do doby ověření přesnosti osobních údajů. </w:t>
            </w:r>
          </w:p>
          <w:p w:rsidR="00000000" w:rsidDel="00000000" w:rsidP="00000000" w:rsidRDefault="00000000" w:rsidRPr="00000000" w14:paraId="000000B7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Pokud se podpořená osoba domnívá, že zpracováním jejích osobních údajů bylo porušeno Obecné nařízení o ochraně osobních údajů,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má právo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podat stížnost u Úřadu pro ochranu osobních údajů.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Neposkytnutí osobních údajů může mít za následek nepodpoření v rámci projektu.</w:t>
            </w:r>
          </w:p>
        </w:tc>
      </w:tr>
      <w:tr>
        <w:trPr>
          <w:trHeight w:val="2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keepNext w:val="1"/>
              <w:spacing w:after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Využití informačních systémů MPSV a ČSSZ</w:t>
            </w:r>
          </w:p>
        </w:tc>
      </w:tr>
      <w:tr>
        <w:trPr>
          <w:trHeight w:val="2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keepNext w:val="1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Kromě v tomto formuláři uvedených osobních údajů mohou být v souvislosti s realizací projektu podpořeného z Operačního programu Zaměstnanost Ministerstvem práce a sociálních věcí nebo osobami oprávněnými k provedení kontroly zpracovávány i další osobní údaje týkající se podpořené osoby, které jsou obsaženy v systémech Ministerstva práce a sociálních věcí a České správy sociálního zabezpečení, pokud se jedná o údaje nezbytné pro zajištění výše uvedeného účelu. Těmito osobními údaji jsou např. údaje o tom, zda je podpořená osoba uchazečem o zaměstnání vedeným v evidenci Úřadu práce České republiky, zda je podpořená osoba zaměstnána a po jakou dobu, zda je podpořená osoba osobou samostatně výdělečně činnou.</w:t>
            </w:r>
          </w:p>
        </w:tc>
      </w:tr>
    </w:tbl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993" w:top="1276" w:left="1418" w:right="1418" w:header="567" w:footer="28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0"/>
      <w:tblW w:w="9070.0" w:type="dxa"/>
      <w:jc w:val="left"/>
      <w:tblInd w:w="0.0" w:type="pct"/>
      <w:tblLayout w:type="fixed"/>
      <w:tblLook w:val="0400"/>
    </w:tblPr>
    <w:tblGrid>
      <w:gridCol w:w="3024"/>
      <w:gridCol w:w="3024"/>
      <w:gridCol w:w="3022"/>
      <w:tblGridChange w:id="0">
        <w:tblGrid>
          <w:gridCol w:w="3024"/>
          <w:gridCol w:w="3024"/>
          <w:gridCol w:w="3022"/>
        </w:tblGrid>
      </w:tblGridChange>
    </w:tblGrid>
    <w:tr>
      <w:tc>
        <w:tcPr>
          <w:gridSpan w:val="3"/>
          <w:shd w:fill="auto" w:val="clear"/>
          <w:vAlign w:val="center"/>
        </w:tcPr>
        <w:p w:rsidR="00000000" w:rsidDel="00000000" w:rsidP="00000000" w:rsidRDefault="00000000" w:rsidRPr="00000000" w14:paraId="000000D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60" w:before="60" w:line="240" w:lineRule="auto"/>
            <w:ind w:left="57" w:right="57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80808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c>
        <w:tcPr>
          <w:shd w:fill="auto" w:val="clear"/>
          <w:vAlign w:val="center"/>
        </w:tcPr>
        <w:p w:rsidR="00000000" w:rsidDel="00000000" w:rsidP="00000000" w:rsidRDefault="00000000" w:rsidRPr="00000000" w14:paraId="000000D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60" w:before="60" w:line="240" w:lineRule="auto"/>
            <w:ind w:left="57" w:right="57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80808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80808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Vzor účinný od 25. 5. 2018</w:t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D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60" w:before="60" w:line="240" w:lineRule="auto"/>
            <w:ind w:left="57" w:right="57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80808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D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60" w:before="60" w:line="240" w:lineRule="auto"/>
            <w:ind w:left="57" w:right="57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80808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80808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Strana: 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80808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80808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z 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80808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D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1"/>
      <w:tblW w:w="9070.0" w:type="dxa"/>
      <w:jc w:val="left"/>
      <w:tblInd w:w="0.0" w:type="pct"/>
      <w:tblLayout w:type="fixed"/>
      <w:tblLook w:val="0400"/>
    </w:tblPr>
    <w:tblGrid>
      <w:gridCol w:w="3024"/>
      <w:gridCol w:w="3024"/>
      <w:gridCol w:w="3022"/>
      <w:tblGridChange w:id="0">
        <w:tblGrid>
          <w:gridCol w:w="3024"/>
          <w:gridCol w:w="3024"/>
          <w:gridCol w:w="3022"/>
        </w:tblGrid>
      </w:tblGridChange>
    </w:tblGrid>
    <w:tr>
      <w:tc>
        <w:tcPr>
          <w:gridSpan w:val="3"/>
          <w:shd w:fill="auto" w:val="clear"/>
          <w:vAlign w:val="center"/>
        </w:tcPr>
        <w:p w:rsidR="00000000" w:rsidDel="00000000" w:rsidP="00000000" w:rsidRDefault="00000000" w:rsidRPr="00000000" w14:paraId="000000D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60" w:before="60" w:line="240" w:lineRule="auto"/>
            <w:ind w:left="57" w:right="57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80808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c>
        <w:tcPr>
          <w:shd w:fill="auto" w:val="clear"/>
          <w:vAlign w:val="center"/>
        </w:tcPr>
        <w:p w:rsidR="00000000" w:rsidDel="00000000" w:rsidP="00000000" w:rsidRDefault="00000000" w:rsidRPr="00000000" w14:paraId="000000D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60" w:before="60" w:line="240" w:lineRule="auto"/>
            <w:ind w:left="57" w:right="57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80808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D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60" w:before="60" w:line="240" w:lineRule="auto"/>
            <w:ind w:left="57" w:right="57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80808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D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60" w:before="60" w:line="240" w:lineRule="auto"/>
            <w:ind w:left="57" w:right="57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80808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80808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Strana: 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80808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80808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z 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80808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D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1"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 Osoba je považovaná za neaktivní, když není zaměstnaná (včetně OSVČ), ani registrovaná na Úřadu práce ČR (jako uchazeč o zaměstnání).</w:t>
      </w:r>
    </w:p>
  </w:footnote>
  <w:footnote w:id="2"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 Osoba je osoba považovaná za neaktivní, když není zaměstnaná (včetně OSVČ), ani registrovaná na Úřadu práce ČR (jako uchazeč o zaměstnání).</w:t>
      </w:r>
    </w:p>
  </w:footnote>
  <w:footnote w:id="3"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Osoby s nedokončeným 1. stupněm základní školy. Tyto osoby jsou v případě členění podle typu znevýhodnění považovány za „osoby s jiným znevýhodněním“.</w:t>
      </w:r>
    </w:p>
  </w:footnote>
  <w:footnote w:id="4"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ISCED 9 – vzdělání jinde neuvedené</w:t>
      </w:r>
    </w:p>
  </w:footnote>
  <w:footnote w:id="5"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 „ISCED 1 – 2“ pokrývá nedokončené základní vzdělání až střední vzdělání bez maturity i výučního listu praktické jednoleté. </w:t>
      </w:r>
    </w:p>
  </w:footnote>
  <w:footnote w:id="6"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 „ISCED 3 – 4“ pokrývá střední vzdělání bez maturity i výučního listu praktické dvouleté až pomaturitní a nástavbové studium.</w:t>
      </w:r>
    </w:p>
  </w:footnote>
  <w:footnote w:id="7"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superscript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 „ISCED 5 – 8“ pokrývá vyšší odborné vzdělání až vysokoškolské doktorské vzdělání (včetně vzdělání uvedeným stupňům odpovídajícího).</w:t>
      </w:r>
      <w:r w:rsidDel="00000000" w:rsidR="00000000" w:rsidRPr="00000000">
        <w:rPr>
          <w:rtl w:val="0"/>
        </w:rPr>
      </w:r>
    </w:p>
  </w:footnote>
  <w:footnote w:id="8"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Cizinci žijící na území ČR (s i bez povolení k trvalému pobytu)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; účastníci, kteří pocházejí z území mimo ČR, náleží do některé z menšin či potřebují speciální pomoc na trhu práce kvůli jazyku či jiným kulturním problémům. V ČR jsou národnostní menšiny uvedeny výčtem v článku 3 statutu Rady vlády pro národnostní menšiny. (Jedná se o celkem 14 menšin: běloruskou, bulharskou, chorvatskou, maďarskou, německou, polskou, romskou, rusínskou, ruskou, řeckou, slovenskou, srbskou, ukrajinskou, vietnamskou).</w:t>
      </w:r>
    </w:p>
  </w:footnote>
  <w:footnote w:id="9"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" w:right="5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</w:footnote>
  <w:footnote w:id="10"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Jedná se o osoby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 jiným znevýhodněním, které kvůli svému znevýhodnění čelí sociálnímu vyloučení (např. osoby po výkonu trestu, osoby ohrožené závislostí, osoby s nedokončeným 1. stupněm základní školy atd.).</w:t>
      </w:r>
      <w:r w:rsidDel="00000000" w:rsidR="00000000" w:rsidRPr="00000000">
        <w:rPr>
          <w:rtl w:val="0"/>
        </w:rPr>
      </w:r>
    </w:p>
  </w:footnote>
  <w:footnote w:id="11"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Jedná se o osoby, jejichž bydlení je nejisté nebo neodpovídá standardům bydlení v daném prostředí (z důvodu chudoby, zadlužení, provizorního charakteru ubytování, blížícího se propuštění z instituce, pobytu bez právního nároku, apod.), osoby v ubytovacím zařízení pro bezdomovce, osoby spící venku (bez střechy) – „na ulici“ / bez přístřeší, a tudíž potřebují speciální pomoc v procesu začlenění se na trhu práce.</w:t>
      </w:r>
    </w:p>
  </w:footnote>
  <w:footnote w:id="12"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3"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 Konkrétně jde o projekty v rámci specifického cíle „Zvýšit zaměstnanost podpořených mladých lidí, kteří nejsou </w:t>
        <w:br w:type="textWrapping"/>
        <w:t xml:space="preserve">v zaměstnání, ve vzdělávání nebo v profesní přípravě v regionu NUTS II Severozápad“.</w:t>
      </w:r>
    </w:p>
  </w:footnote>
  <w:footnote w:id="14"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Závaznou nabídkou se rozumí dobrovolná a závazná nabídka ze strany zaměstnavatele nebo vzdělávací instituce, tedy nabídka smlouvy od zaměstnavatele nebo nabídka návratu do vzdělávání ze strany vzdělávací instituce.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867025" cy="591193"/>
          <wp:effectExtent b="0" l="0" r="0" t="0"/>
          <wp:docPr descr="V:\PUBLICITA\OBDOBÍ _2014+\VIZUALNI_IDENTITA\logo\OPZ_CB_cerne.jpg" id="2" name="image1.jpg"/>
          <a:graphic>
            <a:graphicData uri="http://schemas.openxmlformats.org/drawingml/2006/picture">
              <pic:pic>
                <pic:nvPicPr>
                  <pic:cNvPr descr="V:\PUBLICITA\OBDOBÍ _2014+\VIZUALNI_IDENTITA\logo\OPZ_CB_cerne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67025" cy="59119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-CZ"/>
      </w:rPr>
    </w:rPrDefault>
    <w:pPrDefault>
      <w:pPr>
        <w:spacing w:after="22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60" w:lineRule="auto"/>
      <w:ind w:left="851" w:hanging="851"/>
    </w:pPr>
    <w:rPr>
      <w:rFonts w:ascii="Arial" w:cs="Arial" w:eastAsia="Arial" w:hAnsi="Arial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10" w:before="320" w:lineRule="auto"/>
      <w:ind w:left="851" w:hanging="851"/>
    </w:pPr>
    <w:rPr>
      <w:rFonts w:ascii="Arial" w:cs="Arial" w:eastAsia="Arial" w:hAnsi="Arial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110" w:before="280" w:lineRule="auto"/>
      <w:ind w:left="851" w:hanging="851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110" w:before="260" w:lineRule="auto"/>
      <w:ind w:left="1247" w:hanging="1247"/>
    </w:pPr>
    <w:rPr>
      <w:rFonts w:ascii="Arial" w:cs="Arial" w:eastAsia="Arial" w:hAnsi="Arial"/>
      <w:b w:val="1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spacing w:after="110" w:before="240" w:lineRule="auto"/>
      <w:ind w:left="1247" w:hanging="1247"/>
    </w:pPr>
    <w:rPr>
      <w:rFonts w:ascii="Arial" w:cs="Arial" w:eastAsia="Arial" w:hAnsi="Arial"/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110" w:before="220" w:lineRule="auto"/>
      <w:ind w:left="1247" w:hanging="1247"/>
    </w:pPr>
    <w:rPr>
      <w:rFonts w:ascii="Arial" w:cs="Arial" w:eastAsia="Arial" w:hAnsi="Arial"/>
      <w:b w:val="1"/>
    </w:rPr>
  </w:style>
  <w:style w:type="paragraph" w:styleId="Title">
    <w:name w:val="Title"/>
    <w:basedOn w:val="Normal"/>
    <w:next w:val="Normal"/>
    <w:pPr>
      <w:spacing w:after="0" w:line="312" w:lineRule="auto"/>
      <w:jc w:val="left"/>
    </w:pPr>
    <w:rPr>
      <w:rFonts w:ascii="Arial" w:cs="Arial" w:eastAsia="Arial" w:hAnsi="Arial"/>
      <w:b w:val="1"/>
      <w:smallCaps w:val="1"/>
      <w:sz w:val="64"/>
      <w:szCs w:val="64"/>
    </w:rPr>
  </w:style>
  <w:style w:type="paragraph" w:styleId="Normln" w:default="1">
    <w:name w:val="Normal"/>
    <w:qFormat w:val="1"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 w:val="1"/>
    <w:rsid w:val="00773D72"/>
    <w:pPr>
      <w:keepNext w:val="1"/>
      <w:keepLines w:val="1"/>
      <w:pageBreakBefore w:val="1"/>
      <w:numPr>
        <w:numId w:val="1"/>
      </w:numPr>
      <w:spacing w:after="360"/>
      <w:outlineLvl w:val="0"/>
    </w:pPr>
    <w:rPr>
      <w:rFonts w:asciiTheme="majorHAnsi" w:cstheme="majorBidi" w:eastAsiaTheme="majorEastAsia" w:hAnsiTheme="majorHAnsi"/>
      <w:b w:val="1"/>
      <w:bCs w:val="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 w:val="1"/>
    <w:qFormat w:val="1"/>
    <w:rsid w:val="00773D72"/>
    <w:pPr>
      <w:keepNext w:val="1"/>
      <w:keepLines w:val="1"/>
      <w:numPr>
        <w:ilvl w:val="1"/>
        <w:numId w:val="1"/>
      </w:numPr>
      <w:spacing w:after="110" w:before="320"/>
      <w:outlineLvl w:val="1"/>
    </w:pPr>
    <w:rPr>
      <w:rFonts w:asciiTheme="majorHAnsi" w:cstheme="majorBidi" w:eastAsiaTheme="majorEastAsia" w:hAnsiTheme="majorHAnsi"/>
      <w:b w:val="1"/>
      <w:bCs w:val="1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 w:val="1"/>
    <w:qFormat w:val="1"/>
    <w:rsid w:val="00773D72"/>
    <w:pPr>
      <w:keepNext w:val="1"/>
      <w:keepLines w:val="1"/>
      <w:numPr>
        <w:ilvl w:val="2"/>
        <w:numId w:val="1"/>
      </w:numPr>
      <w:spacing w:after="110" w:before="280"/>
      <w:outlineLvl w:val="2"/>
    </w:pPr>
    <w:rPr>
      <w:rFonts w:asciiTheme="majorHAnsi" w:cstheme="majorBidi" w:eastAsiaTheme="majorEastAsia" w:hAnsiTheme="majorHAnsi"/>
      <w:b w:val="1"/>
      <w:bCs w:val="1"/>
      <w:sz w:val="28"/>
    </w:rPr>
  </w:style>
  <w:style w:type="paragraph" w:styleId="Nadpis4">
    <w:name w:val="heading 4"/>
    <w:basedOn w:val="Normln"/>
    <w:next w:val="Normln"/>
    <w:link w:val="Nadpis4Char"/>
    <w:uiPriority w:val="2"/>
    <w:qFormat w:val="1"/>
    <w:rsid w:val="00773D72"/>
    <w:pPr>
      <w:keepNext w:val="1"/>
      <w:keepLines w:val="1"/>
      <w:numPr>
        <w:ilvl w:val="3"/>
        <w:numId w:val="1"/>
      </w:numPr>
      <w:spacing w:after="110" w:before="260"/>
      <w:outlineLvl w:val="3"/>
    </w:pPr>
    <w:rPr>
      <w:rFonts w:asciiTheme="majorHAnsi" w:cstheme="majorBidi" w:eastAsiaTheme="majorEastAsia" w:hAnsiTheme="majorHAnsi"/>
      <w:b w:val="1"/>
      <w:bCs w:val="1"/>
      <w:iCs w:val="1"/>
      <w:sz w:val="26"/>
    </w:rPr>
  </w:style>
  <w:style w:type="paragraph" w:styleId="Nadpis5">
    <w:name w:val="heading 5"/>
    <w:basedOn w:val="Normln"/>
    <w:next w:val="Normln"/>
    <w:link w:val="Nadpis5Char"/>
    <w:uiPriority w:val="2"/>
    <w:qFormat w:val="1"/>
    <w:rsid w:val="00773D72"/>
    <w:pPr>
      <w:keepNext w:val="1"/>
      <w:keepLines w:val="1"/>
      <w:numPr>
        <w:ilvl w:val="4"/>
        <w:numId w:val="1"/>
      </w:numPr>
      <w:spacing w:after="110" w:before="240"/>
      <w:outlineLvl w:val="4"/>
    </w:pPr>
    <w:rPr>
      <w:rFonts w:asciiTheme="majorHAnsi" w:cstheme="majorBidi" w:eastAsiaTheme="majorEastAsia" w:hAnsiTheme="majorHAnsi"/>
      <w:b w:val="1"/>
      <w:sz w:val="24"/>
    </w:rPr>
  </w:style>
  <w:style w:type="paragraph" w:styleId="Nadpis6">
    <w:name w:val="heading 6"/>
    <w:basedOn w:val="Normln"/>
    <w:next w:val="Normln"/>
    <w:link w:val="Nadpis6Char"/>
    <w:uiPriority w:val="2"/>
    <w:qFormat w:val="1"/>
    <w:rsid w:val="00773D72"/>
    <w:pPr>
      <w:keepNext w:val="1"/>
      <w:keepLines w:val="1"/>
      <w:numPr>
        <w:ilvl w:val="5"/>
        <w:numId w:val="1"/>
      </w:numPr>
      <w:spacing w:after="110" w:before="220"/>
      <w:outlineLvl w:val="5"/>
    </w:pPr>
    <w:rPr>
      <w:rFonts w:asciiTheme="majorHAnsi" w:cstheme="majorBidi" w:eastAsiaTheme="majorEastAsia" w:hAnsiTheme="majorHAnsi"/>
      <w:b w:val="1"/>
      <w:iCs w:val="1"/>
    </w:rPr>
  </w:style>
  <w:style w:type="paragraph" w:styleId="Nadpis7">
    <w:name w:val="heading 7"/>
    <w:basedOn w:val="Normln"/>
    <w:next w:val="Normln"/>
    <w:link w:val="Nadpis7Char"/>
    <w:uiPriority w:val="9"/>
    <w:semiHidden w:val="1"/>
    <w:unhideWhenUsed w:val="1"/>
    <w:rsid w:val="00744469"/>
    <w:pPr>
      <w:keepNext w:val="1"/>
      <w:keepLines w:val="1"/>
      <w:numPr>
        <w:ilvl w:val="6"/>
        <w:numId w:val="1"/>
      </w:numPr>
      <w:spacing w:after="0" w:before="200"/>
      <w:outlineLvl w:val="6"/>
    </w:pPr>
    <w:rPr>
      <w:rFonts w:asciiTheme="majorHAnsi" w:cstheme="majorBidi" w:eastAsiaTheme="majorEastAsia" w:hAnsiTheme="majorHAnsi"/>
      <w:i w:val="1"/>
      <w:iCs w:val="1"/>
      <w:color w:val="404040" w:themeColor="text1" w:themeTint="0000BF"/>
    </w:rPr>
  </w:style>
  <w:style w:type="paragraph" w:styleId="Nadpis8">
    <w:name w:val="heading 8"/>
    <w:basedOn w:val="Normln"/>
    <w:next w:val="Normln"/>
    <w:link w:val="Nadpis8Char"/>
    <w:uiPriority w:val="9"/>
    <w:semiHidden w:val="1"/>
    <w:unhideWhenUsed w:val="1"/>
    <w:qFormat w:val="1"/>
    <w:rsid w:val="00744469"/>
    <w:pPr>
      <w:keepNext w:val="1"/>
      <w:keepLines w:val="1"/>
      <w:numPr>
        <w:ilvl w:val="7"/>
        <w:numId w:val="1"/>
      </w:numPr>
      <w:spacing w:after="0" w:before="200"/>
      <w:outlineLvl w:val="7"/>
    </w:pPr>
    <w:rPr>
      <w:rFonts w:asciiTheme="majorHAnsi" w:cstheme="majorBidi" w:eastAsiaTheme="majorEastAsia" w:hAnsiTheme="majorHAnsi"/>
      <w:color w:val="404040" w:themeColor="text1" w:themeTint="0000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 w:val="1"/>
    <w:unhideWhenUsed w:val="1"/>
    <w:qFormat w:val="1"/>
    <w:rsid w:val="00744469"/>
    <w:pPr>
      <w:keepNext w:val="1"/>
      <w:keepLines w:val="1"/>
      <w:numPr>
        <w:ilvl w:val="8"/>
        <w:numId w:val="1"/>
      </w:numPr>
      <w:spacing w:after="0" w:before="200"/>
      <w:outlineLvl w:val="8"/>
    </w:pPr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Nadpis1Char" w:customStyle="1">
    <w:name w:val="Nadpis 1 Char"/>
    <w:basedOn w:val="Standardnpsmoodstavce"/>
    <w:link w:val="Nadpis1"/>
    <w:uiPriority w:val="2"/>
    <w:rsid w:val="00773D72"/>
    <w:rPr>
      <w:rFonts w:asciiTheme="majorHAnsi" w:cstheme="majorBidi" w:eastAsiaTheme="majorEastAsia" w:hAnsiTheme="majorHAnsi"/>
      <w:b w:val="1"/>
      <w:bCs w:val="1"/>
      <w:color w:val="000000"/>
      <w:sz w:val="36"/>
      <w:szCs w:val="28"/>
    </w:rPr>
  </w:style>
  <w:style w:type="character" w:styleId="Nadpis2Char" w:customStyle="1">
    <w:name w:val="Nadpis 2 Char"/>
    <w:basedOn w:val="Standardnpsmoodstavce"/>
    <w:link w:val="Nadpis2"/>
    <w:uiPriority w:val="2"/>
    <w:rsid w:val="00773D72"/>
    <w:rPr>
      <w:rFonts w:asciiTheme="majorHAnsi" w:cstheme="majorBidi" w:eastAsiaTheme="majorEastAsia" w:hAnsiTheme="majorHAnsi"/>
      <w:b w:val="1"/>
      <w:bCs w:val="1"/>
      <w:color w:val="000000"/>
      <w:sz w:val="32"/>
      <w:szCs w:val="26"/>
    </w:rPr>
  </w:style>
  <w:style w:type="character" w:styleId="Nadpis3Char" w:customStyle="1">
    <w:name w:val="Nadpis 3 Char"/>
    <w:basedOn w:val="Standardnpsmoodstavce"/>
    <w:link w:val="Nadpis3"/>
    <w:uiPriority w:val="2"/>
    <w:rsid w:val="00773D72"/>
    <w:rPr>
      <w:rFonts w:asciiTheme="majorHAnsi" w:cstheme="majorBidi" w:eastAsiaTheme="majorEastAsia" w:hAnsiTheme="majorHAnsi"/>
      <w:b w:val="1"/>
      <w:bCs w:val="1"/>
      <w:color w:val="000000"/>
      <w:sz w:val="28"/>
    </w:rPr>
  </w:style>
  <w:style w:type="character" w:styleId="Nadpis4Char" w:customStyle="1">
    <w:name w:val="Nadpis 4 Char"/>
    <w:basedOn w:val="Standardnpsmoodstavce"/>
    <w:link w:val="Nadpis4"/>
    <w:uiPriority w:val="2"/>
    <w:rsid w:val="00773D72"/>
    <w:rPr>
      <w:rFonts w:asciiTheme="majorHAnsi" w:cstheme="majorBidi" w:eastAsiaTheme="majorEastAsia" w:hAnsiTheme="majorHAnsi"/>
      <w:b w:val="1"/>
      <w:bCs w:val="1"/>
      <w:iCs w:val="1"/>
      <w:color w:val="000000"/>
      <w:sz w:val="26"/>
    </w:rPr>
  </w:style>
  <w:style w:type="character" w:styleId="Nadpis5Char" w:customStyle="1">
    <w:name w:val="Nadpis 5 Char"/>
    <w:basedOn w:val="Standardnpsmoodstavce"/>
    <w:link w:val="Nadpis5"/>
    <w:uiPriority w:val="2"/>
    <w:rsid w:val="00773D72"/>
    <w:rPr>
      <w:rFonts w:asciiTheme="majorHAnsi" w:cstheme="majorBidi" w:eastAsiaTheme="majorEastAsia" w:hAnsiTheme="majorHAnsi"/>
      <w:b w:val="1"/>
      <w:color w:val="000000"/>
      <w:sz w:val="24"/>
    </w:rPr>
  </w:style>
  <w:style w:type="character" w:styleId="Nadpis6Char" w:customStyle="1">
    <w:name w:val="Nadpis 6 Char"/>
    <w:basedOn w:val="Standardnpsmoodstavce"/>
    <w:link w:val="Nadpis6"/>
    <w:uiPriority w:val="2"/>
    <w:rsid w:val="00773D72"/>
    <w:rPr>
      <w:rFonts w:asciiTheme="majorHAnsi" w:cstheme="majorBidi" w:eastAsiaTheme="majorEastAsia" w:hAnsiTheme="majorHAnsi"/>
      <w:b w:val="1"/>
      <w:iCs w:val="1"/>
      <w:color w:val="000000"/>
    </w:rPr>
  </w:style>
  <w:style w:type="character" w:styleId="Nadpis7Char" w:customStyle="1">
    <w:name w:val="Nadpis 7 Char"/>
    <w:basedOn w:val="Standardnpsmoodstavce"/>
    <w:link w:val="Nadpis7"/>
    <w:uiPriority w:val="9"/>
    <w:semiHidden w:val="1"/>
    <w:rsid w:val="00744469"/>
    <w:rPr>
      <w:rFonts w:asciiTheme="majorHAnsi" w:cstheme="majorBidi" w:eastAsiaTheme="majorEastAsia" w:hAnsiTheme="majorHAnsi"/>
      <w:i w:val="1"/>
      <w:iCs w:val="1"/>
      <w:color w:val="404040" w:themeColor="text1" w:themeTint="0000BF"/>
    </w:rPr>
  </w:style>
  <w:style w:type="character" w:styleId="Nadpis8Char" w:customStyle="1">
    <w:name w:val="Nadpis 8 Char"/>
    <w:basedOn w:val="Standardnpsmoodstavce"/>
    <w:link w:val="Nadpis8"/>
    <w:uiPriority w:val="9"/>
    <w:semiHidden w:val="1"/>
    <w:rsid w:val="00744469"/>
    <w:rPr>
      <w:rFonts w:asciiTheme="majorHAnsi" w:cstheme="majorBidi" w:eastAsiaTheme="majorEastAsia" w:hAnsiTheme="majorHAnsi"/>
      <w:color w:val="404040" w:themeColor="text1" w:themeTint="0000BF"/>
      <w:sz w:val="20"/>
      <w:szCs w:val="20"/>
    </w:rPr>
  </w:style>
  <w:style w:type="character" w:styleId="Nadpis9Char" w:customStyle="1">
    <w:name w:val="Nadpis 9 Char"/>
    <w:basedOn w:val="Standardnpsmoodstavce"/>
    <w:link w:val="Nadpis9"/>
    <w:uiPriority w:val="9"/>
    <w:semiHidden w:val="1"/>
    <w:rsid w:val="00744469"/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0"/>
      <w:szCs w:val="20"/>
    </w:rPr>
  </w:style>
  <w:style w:type="paragraph" w:styleId="Tabulkazhlav" w:customStyle="1">
    <w:name w:val="Tabulka záhlaví"/>
    <w:basedOn w:val="Normln"/>
    <w:link w:val="TabulkazhlavChar"/>
    <w:uiPriority w:val="6"/>
    <w:qFormat w:val="1"/>
    <w:rsid w:val="00A47B09"/>
    <w:pPr>
      <w:spacing w:after="60" w:before="60"/>
      <w:ind w:left="57" w:right="57"/>
      <w:jc w:val="left"/>
    </w:pPr>
    <w:rPr>
      <w:b w:val="1"/>
      <w:color w:val="080808"/>
      <w:sz w:val="20"/>
    </w:rPr>
  </w:style>
  <w:style w:type="character" w:styleId="TabulkazhlavChar" w:customStyle="1">
    <w:name w:val="Tabulka záhlaví Char"/>
    <w:basedOn w:val="Standardnpsmoodstavce"/>
    <w:link w:val="Tabulkazhlav"/>
    <w:uiPriority w:val="6"/>
    <w:rsid w:val="00A47B09"/>
    <w:rPr>
      <w:b w:val="1"/>
      <w:color w:val="080808"/>
      <w:sz w:val="20"/>
    </w:rPr>
  </w:style>
  <w:style w:type="paragraph" w:styleId="Tabulkatext" w:customStyle="1">
    <w:name w:val="Tabulka text"/>
    <w:link w:val="TabulkatextChar"/>
    <w:uiPriority w:val="6"/>
    <w:qFormat w:val="1"/>
    <w:rsid w:val="00A47B09"/>
    <w:pPr>
      <w:spacing w:after="60" w:before="60" w:line="240" w:lineRule="auto"/>
      <w:ind w:left="57" w:right="57"/>
    </w:pPr>
    <w:rPr>
      <w:color w:val="080808"/>
      <w:sz w:val="20"/>
    </w:rPr>
  </w:style>
  <w:style w:type="character" w:styleId="TabulkatextChar" w:customStyle="1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744469"/>
    <w:pPr>
      <w:spacing w:after="0"/>
    </w:pPr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744469"/>
    <w:rPr>
      <w:rFonts w:ascii="Tahoma" w:cs="Tahoma" w:hAnsi="Tahoma"/>
      <w:sz w:val="16"/>
      <w:szCs w:val="16"/>
    </w:rPr>
  </w:style>
  <w:style w:type="paragraph" w:styleId="Zhlav">
    <w:name w:val="header"/>
    <w:basedOn w:val="Normln"/>
    <w:link w:val="ZhlavChar"/>
    <w:unhideWhenUsed w:val="1"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1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 w:val="1"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1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left w:w="0.0" w:type="dxa"/>
        <w:right w:w="0.0" w:type="dxa"/>
      </w:tblCellMar>
    </w:tblPr>
  </w:style>
  <w:style w:type="paragraph" w:styleId="Nzev">
    <w:name w:val="Title"/>
    <w:basedOn w:val="Normln"/>
    <w:link w:val="NzevChar"/>
    <w:qFormat w:val="1"/>
    <w:rsid w:val="00773D72"/>
    <w:pPr>
      <w:spacing w:after="0" w:line="312" w:lineRule="auto"/>
      <w:contextualSpacing w:val="1"/>
      <w:jc w:val="left"/>
    </w:pPr>
    <w:rPr>
      <w:rFonts w:asciiTheme="majorHAnsi" w:cstheme="majorBidi" w:eastAsiaTheme="majorEastAsia" w:hAnsiTheme="majorHAnsi"/>
      <w:b w:val="1"/>
      <w:caps w:val="1"/>
      <w:kern w:val="28"/>
      <w:sz w:val="64"/>
      <w:szCs w:val="52"/>
    </w:rPr>
  </w:style>
  <w:style w:type="character" w:styleId="NzevChar" w:customStyle="1">
    <w:name w:val="Název Char"/>
    <w:basedOn w:val="Standardnpsmoodstavce"/>
    <w:link w:val="Nzev"/>
    <w:rsid w:val="00773D72"/>
    <w:rPr>
      <w:rFonts w:asciiTheme="majorHAnsi" w:cstheme="majorBidi" w:eastAsiaTheme="majorEastAsia" w:hAnsiTheme="majorHAnsi"/>
      <w:b w:val="1"/>
      <w:caps w:val="1"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 w:val="1"/>
    <w:rsid w:val="00773D72"/>
    <w:pPr>
      <w:numPr>
        <w:ilvl w:val="1"/>
      </w:numPr>
      <w:ind w:left="113"/>
      <w:jc w:val="left"/>
    </w:pPr>
    <w:rPr>
      <w:rFonts w:asciiTheme="majorHAnsi" w:cstheme="majorBidi" w:eastAsiaTheme="majorEastAsia" w:hAnsiTheme="majorHAnsi"/>
      <w:b w:val="1"/>
      <w:iCs w:val="1"/>
      <w:sz w:val="36"/>
      <w:szCs w:val="24"/>
    </w:rPr>
  </w:style>
  <w:style w:type="character" w:styleId="PodnadpisChar" w:customStyle="1">
    <w:name w:val="Podnadpis Char"/>
    <w:basedOn w:val="Standardnpsmoodstavce"/>
    <w:link w:val="Podnadpis"/>
    <w:uiPriority w:val="15"/>
    <w:rsid w:val="00773D72"/>
    <w:rPr>
      <w:rFonts w:asciiTheme="majorHAnsi" w:cstheme="majorBidi" w:eastAsiaTheme="majorEastAsia" w:hAnsiTheme="majorHAnsi"/>
      <w:b w:val="1"/>
      <w:iCs w:val="1"/>
      <w:color w:val="000000"/>
      <w:sz w:val="36"/>
      <w:szCs w:val="24"/>
    </w:rPr>
  </w:style>
  <w:style w:type="paragraph" w:styleId="Nadpis1neslovan-jevobsahu" w:customStyle="1">
    <w:name w:val="Nadpis 1 nečíslovaný - je v obsahu"/>
    <w:basedOn w:val="Nadpis1"/>
    <w:next w:val="Normln"/>
    <w:link w:val="Nadpis1neslovan-jevobsahuChar"/>
    <w:uiPriority w:val="4"/>
    <w:qFormat w:val="1"/>
    <w:rsid w:val="0011753D"/>
    <w:pPr>
      <w:numPr>
        <w:numId w:val="0"/>
      </w:numPr>
    </w:pPr>
  </w:style>
  <w:style w:type="character" w:styleId="Nadpis1neslovan-jevobsahuChar" w:customStyle="1">
    <w:name w:val="Nadpis 1 nečíslovaný - je v obsahu Char"/>
    <w:basedOn w:val="Nadpis1Char"/>
    <w:link w:val="Nadpis1neslovan-jevobsahu"/>
    <w:uiPriority w:val="4"/>
    <w:rsid w:val="006D7FC5"/>
    <w:rPr>
      <w:rFonts w:asciiTheme="majorHAnsi" w:cstheme="majorBidi" w:eastAsiaTheme="majorEastAsia" w:hAnsiTheme="majorHAnsi"/>
      <w:b w:val="1"/>
      <w:bCs w:val="1"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 w:val="1"/>
    <w:uiPriority w:val="39"/>
    <w:unhideWhenUsed w:val="1"/>
    <w:rsid w:val="004548E9"/>
    <w:pPr>
      <w:tabs>
        <w:tab w:val="left" w:pos="397"/>
        <w:tab w:val="right" w:leader="dot" w:pos="9060"/>
      </w:tabs>
      <w:spacing w:after="100" w:before="100"/>
      <w:jc w:val="left"/>
    </w:pPr>
    <w:rPr>
      <w:b w:val="1"/>
      <w:bCs w:val="1"/>
      <w:caps w:val="1"/>
      <w:noProof w:val="1"/>
      <w:szCs w:val="20"/>
    </w:rPr>
  </w:style>
  <w:style w:type="paragraph" w:styleId="Obsah2">
    <w:name w:val="toc 2"/>
    <w:basedOn w:val="Normln"/>
    <w:next w:val="Normln"/>
    <w:autoRedefine w:val="1"/>
    <w:uiPriority w:val="39"/>
    <w:unhideWhenUsed w:val="1"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 w:val="1"/>
    <w:uiPriority w:val="39"/>
    <w:unhideWhenUsed w:val="1"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 w:val="1"/>
      <w:noProof w:val="1"/>
      <w:szCs w:val="20"/>
    </w:rPr>
  </w:style>
  <w:style w:type="paragraph" w:styleId="Obsah4">
    <w:name w:val="toc 4"/>
    <w:basedOn w:val="Normln"/>
    <w:next w:val="Normln"/>
    <w:autoRedefine w:val="1"/>
    <w:uiPriority w:val="39"/>
    <w:unhideWhenUsed w:val="1"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 w:val="1"/>
    <w:uiPriority w:val="39"/>
    <w:unhideWhenUsed w:val="1"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 w:val="1"/>
    <w:uiPriority w:val="39"/>
    <w:unhideWhenUsed w:val="1"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 w:val="1"/>
    <w:uiPriority w:val="39"/>
    <w:unhideWhenUsed w:val="1"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 w:val="1"/>
    <w:uiPriority w:val="39"/>
    <w:unhideWhenUsed w:val="1"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 w:val="1"/>
    <w:uiPriority w:val="39"/>
    <w:unhideWhenUsed w:val="1"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 w:val="1"/>
    <w:rsid w:val="007E732D"/>
    <w:rPr>
      <w:color w:val="505050" w:themeColor="hyperlink"/>
      <w:u w:val="single"/>
    </w:rPr>
  </w:style>
  <w:style w:type="paragraph" w:styleId="Nadpis1neslovan-nenvobsahu" w:customStyle="1">
    <w:name w:val="Nadpis 1 nečíslovaný - není v obsahu"/>
    <w:link w:val="Nadpis1neslovan-nenvobsahuChar"/>
    <w:uiPriority w:val="4"/>
    <w:qFormat w:val="1"/>
    <w:rsid w:val="00773D72"/>
    <w:pPr>
      <w:keepNext w:val="1"/>
      <w:pageBreakBefore w:val="1"/>
      <w:spacing w:after="360" w:line="240" w:lineRule="auto"/>
    </w:pPr>
    <w:rPr>
      <w:rFonts w:asciiTheme="majorHAnsi" w:cstheme="majorBidi" w:eastAsiaTheme="majorEastAsia" w:hAnsiTheme="majorHAnsi"/>
      <w:b w:val="1"/>
      <w:bCs w:val="1"/>
      <w:color w:val="000000"/>
      <w:sz w:val="36"/>
      <w:szCs w:val="28"/>
    </w:rPr>
  </w:style>
  <w:style w:type="character" w:styleId="Nadpis1neslovan-nenvobsahuChar" w:customStyle="1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cstheme="majorBidi" w:eastAsiaTheme="majorEastAsia" w:hAnsiTheme="majorHAnsi"/>
      <w:b w:val="1"/>
      <w:bCs w:val="1"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 w:val="1"/>
    <w:rsid w:val="009D6602"/>
    <w:pPr>
      <w:ind w:left="720"/>
      <w:contextualSpacing w:val="1"/>
    </w:pPr>
  </w:style>
  <w:style w:type="character" w:styleId="OdstavecseseznamemChar" w:customStyle="1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styleId="Odrky1" w:customStyle="1">
    <w:name w:val="Odrážky 1"/>
    <w:basedOn w:val="Odstavecseseznamem"/>
    <w:link w:val="Odrky1Char"/>
    <w:uiPriority w:val="5"/>
    <w:qFormat w:val="1"/>
    <w:rsid w:val="0020570D"/>
    <w:pPr>
      <w:numPr>
        <w:numId w:val="2"/>
      </w:numPr>
    </w:pPr>
  </w:style>
  <w:style w:type="character" w:styleId="Odrky1Char" w:customStyle="1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7b7b7b" w:space="0" w:sz="8" w:themeColor="accent1" w:themeTint="0000BF" w:val="single"/>
        <w:left w:color="7b7b7b" w:space="0" w:sz="8" w:themeColor="accent1" w:themeTint="0000BF" w:val="single"/>
        <w:bottom w:color="7b7b7b" w:space="0" w:sz="8" w:themeColor="accent1" w:themeTint="0000BF" w:val="single"/>
        <w:right w:color="7b7b7b" w:space="0" w:sz="8" w:themeColor="accent1" w:themeTint="0000BF" w:val="single"/>
        <w:insideH w:color="7b7b7b" w:space="0" w:sz="8" w:themeColor="accent1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7b7b7b" w:space="0" w:sz="8" w:themeColor="accent1" w:themeTint="0000BF" w:val="single"/>
          <w:left w:color="7b7b7b" w:space="0" w:sz="8" w:themeColor="accent1" w:themeTint="0000BF" w:val="single"/>
          <w:bottom w:color="7b7b7b" w:space="0" w:sz="8" w:themeColor="accent1" w:themeTint="0000BF" w:val="single"/>
          <w:right w:color="7b7b7b" w:space="0" w:sz="8" w:themeColor="accent1" w:themeTint="0000BF" w:val="single"/>
          <w:insideH w:space="0" w:sz="0" w:val="nil"/>
          <w:insideV w:space="0" w:sz="0" w:val="nil"/>
        </w:tcBorders>
        <w:shd w:color="auto" w:fill="505050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b7b7b" w:space="0" w:sz="6" w:themeColor="accent1" w:themeTint="0000BF" w:val="double"/>
          <w:left w:color="7b7b7b" w:space="0" w:sz="8" w:themeColor="accent1" w:themeTint="0000BF" w:val="single"/>
          <w:bottom w:color="7b7b7b" w:space="0" w:sz="8" w:themeColor="accent1" w:themeTint="0000BF" w:val="single"/>
          <w:right w:color="7b7b7b" w:space="0" w:sz="8" w:themeColor="accent1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3d3d3" w:themeFill="accent1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3d3d3" w:themeFill="accent1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 w:val="1"/>
    <w:qFormat w:val="1"/>
    <w:rsid w:val="00F37E18"/>
    <w:pPr>
      <w:spacing w:after="110"/>
    </w:pPr>
    <w:rPr>
      <w:b w:val="1"/>
      <w:bCs w:val="1"/>
      <w:sz w:val="18"/>
      <w:szCs w:val="18"/>
    </w:rPr>
  </w:style>
  <w:style w:type="character" w:styleId="TitulekChar" w:customStyle="1">
    <w:name w:val="Titulek Char"/>
    <w:basedOn w:val="Standardnpsmoodstavce"/>
    <w:link w:val="Titulek"/>
    <w:uiPriority w:val="9"/>
    <w:rsid w:val="00F37E18"/>
    <w:rPr>
      <w:b w:val="1"/>
      <w:bCs w:val="1"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ffffff" w:space="0" w:sz="8" w:themeColor="accent6" w:themeTint="0000BF" w:val="single"/>
        <w:left w:color="ffffff" w:space="0" w:sz="8" w:themeColor="accent6" w:themeTint="0000BF" w:val="single"/>
        <w:bottom w:color="ffffff" w:space="0" w:sz="8" w:themeColor="accent6" w:themeTint="0000BF" w:val="single"/>
        <w:right w:color="ffffff" w:space="0" w:sz="8" w:themeColor="accent6" w:themeTint="0000BF" w:val="single"/>
        <w:insideH w:color="ffffff" w:space="0" w:sz="8" w:themeColor="accent6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ffffff" w:space="0" w:sz="8" w:themeColor="accent6" w:themeTint="0000BF" w:val="single"/>
          <w:left w:color="ffffff" w:space="0" w:sz="8" w:themeColor="accent6" w:themeTint="0000BF" w:val="single"/>
          <w:bottom w:color="ffffff" w:space="0" w:sz="8" w:themeColor="accent6" w:themeTint="0000BF" w:val="single"/>
          <w:right w:color="ffffff" w:space="0" w:sz="8" w:themeColor="accent6" w:themeTint="0000BF" w:val="single"/>
          <w:insideH w:space="0" w:sz="0" w:val="nil"/>
          <w:insideV w:space="0" w:sz="0" w:val="nil"/>
        </w:tcBorders>
        <w:shd w:color="auto" w:fill="ffffff" w:themeFill="accent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fffff" w:space="0" w:sz="6" w:themeColor="accent6" w:themeTint="0000BF" w:val="double"/>
          <w:left w:color="ffffff" w:space="0" w:sz="8" w:themeColor="accent6" w:themeTint="0000BF" w:val="single"/>
          <w:bottom w:color="ffffff" w:space="0" w:sz="8" w:themeColor="accent6" w:themeTint="0000BF" w:val="single"/>
          <w:right w:color="ffffff" w:space="0" w:sz="8" w:themeColor="accent6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fff" w:themeFill="accent6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ffffff" w:themeFill="accent6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paragraph" w:styleId="Pouitzdroje" w:customStyle="1">
    <w:name w:val="Použité zdroje"/>
    <w:basedOn w:val="Odstavecseseznamem"/>
    <w:link w:val="PouitzdrojeChar"/>
    <w:uiPriority w:val="13"/>
    <w:qFormat w:val="1"/>
    <w:rsid w:val="00FE1471"/>
    <w:pPr>
      <w:numPr>
        <w:numId w:val="3"/>
      </w:numPr>
      <w:spacing w:after="0"/>
    </w:pPr>
  </w:style>
  <w:style w:type="character" w:styleId="PouitzdrojeChar" w:customStyle="1">
    <w:name w:val="Použité zdroje Char"/>
    <w:basedOn w:val="OdstavecseseznamemChar"/>
    <w:link w:val="Pouitzdroje"/>
    <w:uiPriority w:val="13"/>
    <w:rsid w:val="00FC7F62"/>
  </w:style>
  <w:style w:type="paragraph" w:styleId="Plohy" w:customStyle="1">
    <w:name w:val="Přílohy"/>
    <w:basedOn w:val="Odstavecseseznamem"/>
    <w:link w:val="PlohyChar"/>
    <w:uiPriority w:val="13"/>
    <w:qFormat w:val="1"/>
    <w:rsid w:val="00FE1471"/>
    <w:pPr>
      <w:numPr>
        <w:numId w:val="4"/>
      </w:numPr>
    </w:pPr>
  </w:style>
  <w:style w:type="character" w:styleId="PlohyChar" w:customStyle="1">
    <w:name w:val="Přílohy Char"/>
    <w:basedOn w:val="OdstavecseseznamemChar"/>
    <w:link w:val="Plohy"/>
    <w:uiPriority w:val="13"/>
    <w:rsid w:val="00FC7F62"/>
  </w:style>
  <w:style w:type="paragraph" w:styleId="Odrky2" w:customStyle="1">
    <w:name w:val="Odrážky 2"/>
    <w:basedOn w:val="Odrky1"/>
    <w:link w:val="Odrky2Char"/>
    <w:uiPriority w:val="5"/>
    <w:qFormat w:val="1"/>
    <w:rsid w:val="00306C59"/>
    <w:pPr>
      <w:numPr>
        <w:ilvl w:val="1"/>
      </w:numPr>
    </w:pPr>
  </w:style>
  <w:style w:type="character" w:styleId="Odrky2Char" w:customStyle="1">
    <w:name w:val="Odrážky 2 Char"/>
    <w:basedOn w:val="Odrky1Char"/>
    <w:link w:val="Odrky2"/>
    <w:uiPriority w:val="5"/>
    <w:rsid w:val="006D7FC5"/>
  </w:style>
  <w:style w:type="paragraph" w:styleId="Normlnodsazenshora" w:customStyle="1">
    <w:name w:val="Normální odsazen shora"/>
    <w:basedOn w:val="Normln"/>
    <w:next w:val="Normln"/>
    <w:link w:val="NormlnodsazenshoraChar"/>
    <w:uiPriority w:val="17"/>
    <w:qFormat w:val="1"/>
    <w:rsid w:val="007D0935"/>
    <w:pPr>
      <w:spacing w:before="220"/>
    </w:pPr>
  </w:style>
  <w:style w:type="character" w:styleId="NormlnodsazenshoraChar" w:customStyle="1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1">
    <w:name w:val="Seznam obrázků a tabulek"/>
    <w:basedOn w:val="Nadpis1neslovan-nenvobsahu"/>
    <w:next w:val="Normln"/>
    <w:link w:val="SeznamobrzkatabulekChar"/>
    <w:uiPriority w:val="19"/>
    <w:qFormat w:val="1"/>
    <w:rsid w:val="00057C9B"/>
    <w:pPr>
      <w:pageBreakBefore w:val="0"/>
      <w:spacing w:before="220"/>
    </w:pPr>
  </w:style>
  <w:style w:type="character" w:styleId="SeznamobrzkatabulekChar" w:customStyle="1">
    <w:name w:val="Seznam obrázků a tabulek Char"/>
    <w:basedOn w:val="Nadpis1neslovan-nenvobsahuChar"/>
    <w:link w:val="Seznamobrzkatabulek"/>
    <w:uiPriority w:val="19"/>
    <w:rsid w:val="002D7766"/>
    <w:rPr>
      <w:rFonts w:asciiTheme="majorHAnsi" w:cstheme="majorBidi" w:eastAsiaTheme="majorEastAsia" w:hAnsiTheme="majorHAnsi"/>
      <w:b w:val="1"/>
      <w:bCs w:val="1"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 w:val="1"/>
    <w:rsid w:val="00F25FB9"/>
    <w:pPr>
      <w:spacing w:after="0"/>
    </w:pPr>
  </w:style>
  <w:style w:type="paragraph" w:styleId="Titulekobrzku" w:customStyle="1">
    <w:name w:val="Titulek obrázku"/>
    <w:basedOn w:val="Titulek"/>
    <w:next w:val="Normlnodsazenshora"/>
    <w:link w:val="TitulekobrzkuChar"/>
    <w:uiPriority w:val="10"/>
    <w:qFormat w:val="1"/>
    <w:rsid w:val="00C26A71"/>
    <w:pPr>
      <w:spacing w:after="0"/>
      <w:jc w:val="center"/>
    </w:pPr>
  </w:style>
  <w:style w:type="character" w:styleId="TitulekobrzkuChar" w:customStyle="1">
    <w:name w:val="Titulek obrázku Char"/>
    <w:basedOn w:val="TitulekChar"/>
    <w:link w:val="Titulekobrzku"/>
    <w:uiPriority w:val="10"/>
    <w:rsid w:val="00FC7F62"/>
    <w:rPr>
      <w:b w:val="1"/>
      <w:bCs w:val="1"/>
      <w:sz w:val="18"/>
      <w:szCs w:val="18"/>
    </w:rPr>
  </w:style>
  <w:style w:type="paragraph" w:styleId="Bezmezer">
    <w:name w:val="No Spacing"/>
    <w:link w:val="BezmezerChar"/>
    <w:uiPriority w:val="3"/>
    <w:qFormat w:val="1"/>
    <w:rsid w:val="00773D72"/>
    <w:pPr>
      <w:spacing w:after="0"/>
    </w:pPr>
    <w:rPr>
      <w:color w:val="000000"/>
    </w:rPr>
  </w:style>
  <w:style w:type="character" w:styleId="BezmezerChar" w:customStyle="1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1">
    <w:name w:val="Odrážky 3"/>
    <w:basedOn w:val="Odrky2"/>
    <w:link w:val="Odrky3Char"/>
    <w:uiPriority w:val="5"/>
    <w:qFormat w:val="1"/>
    <w:rsid w:val="004354DE"/>
    <w:pPr>
      <w:numPr>
        <w:ilvl w:val="2"/>
      </w:numPr>
    </w:pPr>
  </w:style>
  <w:style w:type="character" w:styleId="Odrky3Char" w:customStyle="1">
    <w:name w:val="Odrážky 3 Char"/>
    <w:basedOn w:val="Odrky2Char"/>
    <w:link w:val="Odrky3"/>
    <w:uiPriority w:val="5"/>
    <w:rsid w:val="006D7FC5"/>
  </w:style>
  <w:style w:type="paragraph" w:styleId="slovn1" w:customStyle="1">
    <w:name w:val="Číslování 1"/>
    <w:basedOn w:val="Odstavecseseznamem"/>
    <w:link w:val="slovn1Char"/>
    <w:uiPriority w:val="5"/>
    <w:qFormat w:val="1"/>
    <w:rsid w:val="004D73F0"/>
    <w:pPr>
      <w:numPr>
        <w:numId w:val="17"/>
      </w:numPr>
    </w:pPr>
  </w:style>
  <w:style w:type="character" w:styleId="slovn1Char" w:customStyle="1">
    <w:name w:val="Číslování 1 Char"/>
    <w:basedOn w:val="NormlnodsazenshoraChar"/>
    <w:link w:val="slovn1"/>
    <w:uiPriority w:val="5"/>
    <w:rsid w:val="004D73F0"/>
  </w:style>
  <w:style w:type="paragraph" w:styleId="slovn2" w:customStyle="1">
    <w:name w:val="Číslování 2"/>
    <w:basedOn w:val="slovn1"/>
    <w:link w:val="slovn2Char"/>
    <w:uiPriority w:val="5"/>
    <w:qFormat w:val="1"/>
    <w:rsid w:val="004D73F0"/>
    <w:pPr>
      <w:numPr>
        <w:ilvl w:val="1"/>
      </w:numPr>
    </w:pPr>
  </w:style>
  <w:style w:type="character" w:styleId="slovn2Char" w:customStyle="1">
    <w:name w:val="Číslování 2 Char"/>
    <w:basedOn w:val="slovn1Char"/>
    <w:link w:val="slovn2"/>
    <w:uiPriority w:val="5"/>
    <w:rsid w:val="004D73F0"/>
  </w:style>
  <w:style w:type="paragraph" w:styleId="slovn3" w:customStyle="1">
    <w:name w:val="Číslování 3"/>
    <w:basedOn w:val="slovn2"/>
    <w:link w:val="slovn3Char"/>
    <w:uiPriority w:val="5"/>
    <w:qFormat w:val="1"/>
    <w:rsid w:val="004D73F0"/>
    <w:pPr>
      <w:numPr>
        <w:ilvl w:val="2"/>
      </w:numPr>
    </w:pPr>
  </w:style>
  <w:style w:type="character" w:styleId="slovn3Char" w:customStyle="1">
    <w:name w:val="Číslování 3 Char"/>
    <w:basedOn w:val="slovn2Char"/>
    <w:link w:val="slovn3"/>
    <w:uiPriority w:val="5"/>
    <w:rsid w:val="004D73F0"/>
  </w:style>
  <w:style w:type="character" w:styleId="Bezbarvy" w:customStyle="1">
    <w:name w:val="Bez barvy"/>
    <w:uiPriority w:val="9"/>
    <w:qFormat w:val="1"/>
    <w:rsid w:val="001673AF"/>
    <w:rPr>
      <w:bdr w:color="auto" w:space="0" w:sz="0" w:val="none"/>
      <w:shd w:color="auto" w:fill="auto" w:val="clear"/>
    </w:rPr>
  </w:style>
  <w:style w:type="character" w:styleId="erven" w:customStyle="1">
    <w:name w:val="Červeně"/>
    <w:uiPriority w:val="8"/>
    <w:qFormat w:val="1"/>
    <w:rsid w:val="001673AF"/>
    <w:rPr>
      <w:bdr w:color="auto" w:space="0" w:sz="0" w:val="none"/>
      <w:shd w:color="auto" w:fill="ff0000" w:val="clear"/>
    </w:rPr>
  </w:style>
  <w:style w:type="character" w:styleId="Zelen" w:customStyle="1">
    <w:name w:val="Zeleně"/>
    <w:uiPriority w:val="8"/>
    <w:qFormat w:val="1"/>
    <w:rsid w:val="001673AF"/>
    <w:rPr>
      <w:bdr w:color="auto" w:space="0" w:sz="0" w:val="none"/>
      <w:shd w:color="auto" w:fill="92d050" w:val="clear"/>
    </w:rPr>
  </w:style>
  <w:style w:type="character" w:styleId="lut" w:customStyle="1">
    <w:name w:val="Žlutě"/>
    <w:uiPriority w:val="7"/>
    <w:qFormat w:val="1"/>
    <w:rsid w:val="001673AF"/>
    <w:rPr>
      <w:rFonts w:asciiTheme="minorHAnsi" w:hAnsiTheme="minorHAnsi"/>
      <w:bdr w:color="auto" w:space="0" w:sz="0" w:val="none"/>
      <w:shd w:color="auto" w:fill="ffff00" w:val="clear"/>
    </w:rPr>
  </w:style>
  <w:style w:type="paragraph" w:styleId="slovn4" w:customStyle="1">
    <w:name w:val="Číslování 4"/>
    <w:basedOn w:val="slovn3"/>
    <w:link w:val="slovn4Char"/>
    <w:uiPriority w:val="5"/>
    <w:qFormat w:val="1"/>
    <w:rsid w:val="004D73F0"/>
    <w:pPr>
      <w:numPr>
        <w:ilvl w:val="3"/>
      </w:numPr>
    </w:pPr>
  </w:style>
  <w:style w:type="character" w:styleId="slovn4Char" w:customStyle="1">
    <w:name w:val="Číslování 4 Char"/>
    <w:basedOn w:val="slovn3Char"/>
    <w:link w:val="slovn4"/>
    <w:uiPriority w:val="5"/>
    <w:rsid w:val="004D73F0"/>
  </w:style>
  <w:style w:type="paragraph" w:styleId="Nadpis1neslovan" w:customStyle="1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 w:val="1"/>
    <w:rsid w:val="00BD26E4"/>
    <w:pPr>
      <w:pageBreakBefore w:val="0"/>
      <w:spacing w:before="360"/>
    </w:pPr>
  </w:style>
  <w:style w:type="character" w:styleId="Nadpis1neslovanChar" w:customStyle="1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cstheme="majorBidi" w:eastAsiaTheme="majorEastAsia" w:hAnsiTheme="majorHAnsi"/>
      <w:b w:val="1"/>
      <w:bCs w:val="1"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 w:val="1"/>
    <w:rsid w:val="00C72443"/>
    <w:pPr>
      <w:spacing w:after="0"/>
    </w:pPr>
    <w:rPr>
      <w:sz w:val="18"/>
      <w:szCs w:val="20"/>
    </w:rPr>
  </w:style>
  <w:style w:type="character" w:styleId="TextpoznpodarouChar" w:customStyle="1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 w:val="1"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3f3f3" w:themeFill="accent2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d2d2d2" w:themeFill="accent2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2d2d2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e8e8e8" w:themeFill="accent2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e8e8e8" w:themeFill="accent2" w:themeFillTint="00007F" w:val="clear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7f7f7f" w:space="0" w:sz="8" w:themeColor="accent5" w:val="single"/>
        <w:left w:color="7f7f7f" w:space="0" w:sz="8" w:themeColor="accent5" w:val="single"/>
        <w:bottom w:color="7f7f7f" w:space="0" w:sz="8" w:themeColor="accent5" w:val="single"/>
        <w:right w:color="7f7f7f" w:space="0" w:sz="8" w:themeColor="accent5" w:val="single"/>
        <w:insideH w:color="7f7f7f" w:space="0" w:sz="8" w:themeColor="accent5" w:val="single"/>
        <w:insideV w:color="7f7f7f" w:space="0" w:sz="8" w:themeColor="accent5" w:val="single"/>
      </w:tblBorders>
    </w:tblPr>
    <w:tcPr>
      <w:shd w:color="auto" w:fill="dfdfdf" w:themeFill="accent5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2f2f2" w:themeFill="accent5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5e5e5" w:themeFill="accent5" w:themeFillTint="000033" w:val="clear"/>
      </w:tcPr>
    </w:tblStylePr>
    <w:tblStylePr w:type="band1Vert">
      <w:tblPr/>
      <w:tcPr>
        <w:shd w:color="auto" w:fill="bfbfbf" w:themeFill="accent5" w:themeFillTint="00007F" w:val="clear"/>
      </w:tcPr>
    </w:tblStylePr>
    <w:tblStylePr w:type="band1Horz">
      <w:tblPr/>
      <w:tcPr>
        <w:tcBorders>
          <w:insideH w:color="7f7f7f" w:space="0" w:sz="6" w:themeColor="accent5" w:val="single"/>
          <w:insideV w:color="7f7f7f" w:space="0" w:sz="6" w:themeColor="accent5" w:val="single"/>
        </w:tcBorders>
        <w:shd w:color="auto" w:fill="bfbfbf" w:themeFill="accent5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color="9f9f9f" w:space="0" w:sz="8" w:themeColor="accent5" w:themeTint="0000BF" w:val="single"/>
        <w:left w:color="9f9f9f" w:space="0" w:sz="8" w:themeColor="accent5" w:themeTint="0000BF" w:val="single"/>
        <w:bottom w:color="9f9f9f" w:space="0" w:sz="8" w:themeColor="accent5" w:themeTint="0000BF" w:val="single"/>
        <w:right w:color="9f9f9f" w:space="0" w:sz="8" w:themeColor="accent5" w:themeTint="0000BF" w:val="single"/>
        <w:insideH w:color="9f9f9f" w:space="0" w:sz="8" w:themeColor="accent5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9f9f9f" w:space="0" w:sz="8" w:themeColor="accent5" w:themeTint="0000BF" w:val="single"/>
          <w:left w:color="9f9f9f" w:space="0" w:sz="8" w:themeColor="accent5" w:themeTint="0000BF" w:val="single"/>
          <w:bottom w:color="9f9f9f" w:space="0" w:sz="8" w:themeColor="accent5" w:themeTint="0000BF" w:val="single"/>
          <w:right w:color="9f9f9f" w:space="0" w:sz="8" w:themeColor="accent5" w:themeTint="0000BF" w:val="single"/>
          <w:insideH w:space="0" w:sz="0" w:val="nil"/>
          <w:insideV w:space="0" w:sz="0" w:val="nil"/>
        </w:tcBorders>
        <w:shd w:color="auto" w:fill="7f7f7f" w:themeFill="accent5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f9f9f" w:space="0" w:sz="6" w:themeColor="accent5" w:themeTint="0000BF" w:val="double"/>
          <w:left w:color="9f9f9f" w:space="0" w:sz="8" w:themeColor="accent5" w:themeTint="0000BF" w:val="single"/>
          <w:bottom w:color="9f9f9f" w:space="0" w:sz="8" w:themeColor="accent5" w:themeTint="0000BF" w:val="single"/>
          <w:right w:color="9f9f9f" w:space="0" w:sz="8" w:themeColor="accent5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fdfdf" w:themeFill="accent5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fdfdf" w:themeFill="accent5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color="d2d2d2" w:space="0" w:sz="8" w:themeColor="accent2" w:val="single"/>
        <w:left w:color="d2d2d2" w:space="0" w:sz="8" w:themeColor="accent2" w:val="single"/>
        <w:bottom w:color="d2d2d2" w:space="0" w:sz="8" w:themeColor="accent2" w:val="single"/>
        <w:right w:color="d2d2d2" w:space="0" w:sz="8" w:themeColor="accent2" w:val="single"/>
        <w:insideH w:color="d2d2d2" w:space="0" w:sz="8" w:themeColor="accent2" w:val="single"/>
        <w:insideV w:color="d2d2d2" w:space="0" w:sz="8" w:themeColor="accent2" w:val="single"/>
      </w:tblBorders>
      <w:tblCellMar>
        <w:left w:w="0.0" w:type="dxa"/>
        <w:right w:w="0.0" w:type="dxa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0"/>
        <w:bCs w:val="1"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18" w:themeColor="accent2" w:val="single"/>
          <w:right w:color="d2d2d2" w:space="0" w:sz="8" w:themeColor="accent2" w:val="single"/>
          <w:insideH w:space="0" w:sz="0" w:val="nil"/>
          <w:insideV w:color="d2d2d2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d2d2d2" w:space="0" w:sz="6" w:themeColor="accent2" w:val="doub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H w:space="0" w:sz="0" w:val="nil"/>
          <w:insideV w:color="d2d2d2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</w:tcPr>
    </w:tblStylePr>
    <w:tblStylePr w:type="band1Vert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  <w:shd w:color="auto" w:fill="f3f3f3" w:themeFill="accent2" w:themeFillTint="00003F" w:val="clear"/>
      </w:tcPr>
    </w:tblStylePr>
    <w:tblStylePr w:type="band1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  <w:shd w:color="auto" w:fill="f3f3f3" w:themeFill="accent2" w:themeFillTint="00003F" w:val="clear"/>
      </w:tcPr>
    </w:tblStylePr>
    <w:tblStylePr w:type="band2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</w:tcPr>
    </w:tblStylePr>
  </w:style>
  <w:style w:type="paragraph" w:styleId="slovn5" w:customStyle="1">
    <w:name w:val="Číslování 5"/>
    <w:basedOn w:val="slovn4"/>
    <w:link w:val="slovn5Char"/>
    <w:uiPriority w:val="5"/>
    <w:qFormat w:val="1"/>
    <w:rsid w:val="004D73F0"/>
    <w:pPr>
      <w:numPr>
        <w:ilvl w:val="4"/>
      </w:numPr>
    </w:pPr>
  </w:style>
  <w:style w:type="character" w:styleId="slovn5Char" w:customStyle="1">
    <w:name w:val="Číslování 5 Char"/>
    <w:basedOn w:val="slovn4Char"/>
    <w:link w:val="slovn5"/>
    <w:uiPriority w:val="5"/>
    <w:rsid w:val="004D73F0"/>
  </w:style>
  <w:style w:type="paragraph" w:styleId="Odrky4" w:customStyle="1">
    <w:name w:val="Odrážky 4"/>
    <w:basedOn w:val="Odrky3"/>
    <w:link w:val="Odrky4Char"/>
    <w:uiPriority w:val="5"/>
    <w:qFormat w:val="1"/>
    <w:rsid w:val="008053D8"/>
    <w:pPr>
      <w:numPr>
        <w:ilvl w:val="3"/>
      </w:numPr>
    </w:pPr>
  </w:style>
  <w:style w:type="character" w:styleId="Odrky4Char" w:customStyle="1">
    <w:name w:val="Odrážky 4 Char"/>
    <w:basedOn w:val="Odrky3Char"/>
    <w:link w:val="Odrky4"/>
    <w:uiPriority w:val="5"/>
    <w:rsid w:val="006D7FC5"/>
  </w:style>
  <w:style w:type="paragraph" w:styleId="Odrky5" w:customStyle="1">
    <w:name w:val="Odrážky 5"/>
    <w:basedOn w:val="Odrky4"/>
    <w:link w:val="Odrky5Char"/>
    <w:uiPriority w:val="5"/>
    <w:qFormat w:val="1"/>
    <w:rsid w:val="008053D8"/>
    <w:pPr>
      <w:numPr>
        <w:ilvl w:val="4"/>
      </w:numPr>
    </w:pPr>
  </w:style>
  <w:style w:type="character" w:styleId="Odrky5Char" w:customStyle="1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 w:val="1"/>
    <w:rsid w:val="006D7FC5"/>
    <w:rPr>
      <w:b w:val="1"/>
      <w:bCs w:val="1"/>
    </w:rPr>
  </w:style>
  <w:style w:type="character" w:styleId="Zdraznn">
    <w:name w:val="Emphasis"/>
    <w:aliases w:val="Kurzíva"/>
    <w:basedOn w:val="Standardnpsmoodstavce"/>
    <w:uiPriority w:val="1"/>
    <w:qFormat w:val="1"/>
    <w:rsid w:val="006D7FC5"/>
    <w:rPr>
      <w:i w:val="1"/>
      <w:iCs w:val="1"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color="f5f5f5" w:space="0" w:sz="8" w:themeColor="accent4" w:val="single"/>
        <w:left w:color="f5f5f5" w:space="0" w:sz="8" w:themeColor="accent4" w:val="single"/>
        <w:bottom w:color="f5f5f5" w:space="0" w:sz="8" w:themeColor="accent4" w:val="single"/>
        <w:right w:color="f5f5f5" w:space="0" w:sz="8" w:themeColor="accent4" w:val="single"/>
        <w:insideH w:color="f5f5f5" w:space="0" w:sz="8" w:themeColor="accent4" w:val="single"/>
        <w:insideV w:color="f5f5f5" w:space="0" w:sz="8" w:themeColor="accent4" w:val="single"/>
      </w:tblBorders>
      <w:tblCellMar>
        <w:left w:w="0.0" w:type="dxa"/>
        <w:right w:w="0.0" w:type="dxa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18" w:themeColor="accent4" w:val="single"/>
          <w:right w:color="f5f5f5" w:space="0" w:sz="8" w:themeColor="accent4" w:val="single"/>
          <w:insideH w:space="0" w:sz="0" w:val="nil"/>
          <w:insideV w:color="f5f5f5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f5f5f5" w:space="0" w:sz="6" w:themeColor="accent4" w:val="doub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H w:space="0" w:sz="0" w:val="nil"/>
          <w:insideV w:color="f5f5f5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</w:tcPr>
    </w:tblStylePr>
    <w:tblStylePr w:type="band1Vert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  <w:shd w:color="auto" w:fill="fcfcfc" w:themeFill="accent4" w:themeFillTint="00003F" w:val="clear"/>
      </w:tcPr>
    </w:tblStylePr>
    <w:tblStylePr w:type="band1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  <w:shd w:color="auto" w:fill="fcfcfc" w:themeFill="accent4" w:themeFillTint="00003F" w:val="clear"/>
      </w:tcPr>
    </w:tblStylePr>
    <w:tblStylePr w:type="band2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</w:tcPr>
    </w:tblStylePr>
  </w:style>
  <w:style w:type="paragraph" w:styleId="Obrzek" w:customStyle="1">
    <w:name w:val="Obrázek"/>
    <w:basedOn w:val="Normln"/>
    <w:next w:val="Normln"/>
    <w:link w:val="ObrzekChar"/>
    <w:uiPriority w:val="10"/>
    <w:qFormat w:val="1"/>
    <w:rsid w:val="00647088"/>
    <w:pPr>
      <w:keepNext w:val="1"/>
      <w:spacing w:after="110"/>
      <w:jc w:val="center"/>
    </w:pPr>
    <w:rPr>
      <w:noProof w:val="1"/>
      <w:lang w:eastAsia="cs-CZ"/>
    </w:rPr>
  </w:style>
  <w:style w:type="character" w:styleId="ObrzekChar" w:customStyle="1">
    <w:name w:val="Obrázek Char"/>
    <w:basedOn w:val="Standardnpsmoodstavce"/>
    <w:link w:val="Obrzek"/>
    <w:uiPriority w:val="10"/>
    <w:rsid w:val="00512C01"/>
    <w:rPr>
      <w:noProof w:val="1"/>
      <w:lang w:eastAsia="cs-CZ"/>
    </w:rPr>
  </w:style>
  <w:style w:type="paragraph" w:styleId="Motto" w:customStyle="1">
    <w:name w:val="Motto"/>
    <w:basedOn w:val="Normln"/>
    <w:link w:val="MottoChar"/>
    <w:uiPriority w:val="16"/>
    <w:qFormat w:val="1"/>
    <w:rsid w:val="00773D72"/>
    <w:pPr>
      <w:framePr w:lines="0" w:wrap="around" w:hAnchor="page" w:vAnchor="page" w:x="710" w:y="4537"/>
      <w:spacing w:after="0"/>
      <w:suppressOverlap w:val="1"/>
    </w:pPr>
    <w:rPr>
      <w:b w:val="1"/>
      <w:sz w:val="32"/>
    </w:rPr>
  </w:style>
  <w:style w:type="character" w:styleId="MottoChar" w:customStyle="1">
    <w:name w:val="Motto Char"/>
    <w:basedOn w:val="Standardnpsmoodstavce"/>
    <w:link w:val="Motto"/>
    <w:uiPriority w:val="16"/>
    <w:rsid w:val="00773D72"/>
    <w:rPr>
      <w:b w:val="1"/>
      <w:color w:val="000000"/>
      <w:sz w:val="32"/>
    </w:rPr>
  </w:style>
  <w:style w:type="paragraph" w:styleId="Zdroj" w:customStyle="1">
    <w:name w:val="Zdroj"/>
    <w:basedOn w:val="Normln"/>
    <w:next w:val="Normln"/>
    <w:link w:val="ZdrojChar"/>
    <w:uiPriority w:val="9"/>
    <w:qFormat w:val="1"/>
    <w:rsid w:val="00C26A71"/>
    <w:pPr>
      <w:spacing w:before="110"/>
    </w:pPr>
    <w:rPr>
      <w:sz w:val="18"/>
    </w:rPr>
  </w:style>
  <w:style w:type="paragraph" w:styleId="Zdrojobrzku" w:customStyle="1">
    <w:name w:val="Zdroj obrázku"/>
    <w:basedOn w:val="Zdroj"/>
    <w:next w:val="Normln"/>
    <w:link w:val="ZdrojobrzkuChar"/>
    <w:uiPriority w:val="10"/>
    <w:qFormat w:val="1"/>
    <w:rsid w:val="00FC7F62"/>
    <w:pPr>
      <w:spacing w:before="60"/>
      <w:jc w:val="center"/>
    </w:pPr>
  </w:style>
  <w:style w:type="character" w:styleId="ZdrojChar" w:customStyle="1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1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 w:val="1"/>
    <w:unhideWhenUsed w:val="1"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 w:val="1"/>
    <w:unhideWhenUsed w:val="1"/>
    <w:rsid w:val="00597371"/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 w:val="1"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unhideWhenUsed w:val="1"/>
    <w:rsid w:val="00597371"/>
    <w:rPr>
      <w:b w:val="1"/>
      <w:bCs w:val="1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 w:val="1"/>
    <w:rsid w:val="00597371"/>
    <w:rPr>
      <w:b w:val="1"/>
      <w:bCs w:val="1"/>
      <w:sz w:val="20"/>
      <w:szCs w:val="20"/>
    </w:rPr>
  </w:style>
  <w:style w:type="paragraph" w:styleId="Tabulkatext16" w:customStyle="1">
    <w:name w:val="Tabulka text16"/>
    <w:uiPriority w:val="6"/>
    <w:qFormat w:val="1"/>
    <w:rsid w:val="00AE5355"/>
    <w:pPr>
      <w:spacing w:after="60" w:before="60" w:line="240" w:lineRule="auto"/>
      <w:ind w:left="57" w:right="57"/>
    </w:pPr>
    <w:rPr>
      <w:sz w:val="20"/>
    </w:rPr>
  </w:style>
  <w:style w:type="paragraph" w:styleId="Subtitle">
    <w:name w:val="Subtitle"/>
    <w:basedOn w:val="Normal"/>
    <w:next w:val="Normal"/>
    <w:pPr>
      <w:ind w:left="113"/>
      <w:jc w:val="left"/>
    </w:pPr>
    <w:rPr>
      <w:rFonts w:ascii="Arial" w:cs="Arial" w:eastAsia="Arial" w:hAnsi="Arial"/>
      <w:b w:val="1"/>
      <w:sz w:val="36"/>
      <w:szCs w:val="3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pPr>
      <w:spacing w:after="0" w:line="240" w:lineRule="auto"/>
    </w:pPr>
    <w:rPr>
      <w:rFonts w:ascii="Arial" w:cs="Arial" w:eastAsia="Arial" w:hAnsi="Arial"/>
      <w:color w:val="00000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cPr>
      <w:shd w:fill="dfdfdf" w:val="clear"/>
    </w:tcPr>
  </w:style>
  <w:style w:type="table" w:styleId="Table4">
    <w:basedOn w:val="TableNormal"/>
    <w:pPr>
      <w:spacing w:after="0" w:line="240" w:lineRule="auto"/>
    </w:pPr>
    <w:rPr>
      <w:rFonts w:ascii="Arial" w:cs="Arial" w:eastAsia="Arial" w:hAnsi="Arial"/>
      <w:color w:val="00000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cPr>
      <w:shd w:fill="dfdfdf" w:val="clear"/>
    </w:tc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cyR7ZhWojlpHSFLY5ZciTsxaFg==">AMUW2mW5TpbG3bB66IbohBtu9WD6voyzCy8LMRTodCLokGr+E8jYTweTvVO9BNZicXtBGtvIUbfAEGwIxkZPp1Tnz5u/d72jop7fQwAi7iIL1qUfqje9BmA=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2020-12-15T10:42:00Z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